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spacing w:before="240" w:after="60"/>
        <w:jc w:val="center"/>
        <w:rPr>
          <w:rFonts w:ascii="Liberation Serif" w:hAnsi="Liberation Serif"/>
          <w:sz w:val="28"/>
          <w:szCs w:val="28"/>
        </w:rPr>
      </w:pPr>
      <w:r>
        <w:drawing>
          <wp:anchor behindDoc="0" distT="0" distB="9525" distL="114300" distR="114300" simplePos="0" locked="0" layoutInCell="1" allowOverlap="1" relativeHeight="3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28"/>
          <w:szCs w:val="28"/>
        </w:rPr>
        <w:br/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  <w:t>Российская Федерация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Муниципальное образование «Восточное сельское поселение»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ДУМА МУНИЦИПАЛЬНОГО ОБРАЗОВАНИЯ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«ВОСТОЧНОЕ СЕЛЬСКОЕ ПОСЕЛЕНИЕ»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(четвертый созыв)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РЕШЕНИЕ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13970</wp:posOffset>
                </wp:positionH>
                <wp:positionV relativeFrom="paragraph">
                  <wp:posOffset>74930</wp:posOffset>
                </wp:positionV>
                <wp:extent cx="5954395" cy="317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680" cy="14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5.85pt" to="469.85pt,5.9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>23.10.2019г.                                                                                                        № 52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п. Восточный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       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О внесении изменений в решение Думы МО «Восточное сельское поселение» от 24.07.2019 № 41 « Об установлении и введении в действие земельного налога  на территории муниципального образования </w:t>
      </w:r>
    </w:p>
    <w:p>
      <w:pPr>
        <w:pStyle w:val="Normal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«Восточное сельское поселение»  на 2020 год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BodyText3"/>
        <w:spacing w:lineRule="auto" w:line="276"/>
        <w:ind w:left="0" w:right="0" w:firstLine="709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>В  целях приведения в соответствие с действующим законодательством  муниципального нормативно-правового акта,  руководствуясь главой 31 Налогового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 статьей 22 Устава муниципального образования «Восточное сельское поселение», Дума муниципального образования «Восточное сельское поселение»,</w:t>
      </w:r>
    </w:p>
    <w:p>
      <w:pPr>
        <w:pStyle w:val="BodyText3"/>
        <w:spacing w:lineRule="auto" w:line="276"/>
        <w:jc w:val="both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РЕШИЛА: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1. Внести в решение Думы МО «Восточное сельское поселение» от 24.07.2019 № 41 </w:t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«Об установлении и введении в действие земельного налога  на территории муниципального образования «Восточное сельское поселение»  на 2020 год» следующие изменения и дополнения: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1) подпункт 2.1 пункта 2 изложить в следующей редакции:</w:t>
      </w:r>
    </w:p>
    <w:p>
      <w:pPr>
        <w:pStyle w:val="ConsPlusNormal"/>
        <w:widowControl/>
        <w:spacing w:lineRule="auto" w:line="276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«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2.1. 0,3%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</w:t>
      </w:r>
    </w:p>
    <w:p>
      <w:pPr>
        <w:pStyle w:val="ConsPlusNormal"/>
        <w:widowControl/>
        <w:spacing w:lineRule="auto" w:line="276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жилищного строительства, не используемых в предпринимательской деятельности,  приобретенных (предоставленных) для ведения личного подсобного хозяйства, садоводства или огородничества а также земельных участков общего назначения, предусмотренных Федеральным законом от 29 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>
      <w:pPr>
        <w:pStyle w:val="ConsPlusNormal"/>
        <w:widowControl/>
        <w:spacing w:lineRule="auto" w:line="276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      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2)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пункт 3 изложить в следующей редакции:</w:t>
      </w:r>
    </w:p>
    <w:p>
      <w:pPr>
        <w:pStyle w:val="ConsPlusNormal"/>
        <w:widowControl/>
        <w:spacing w:lineRule="auto" w:line="276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«3. Определить следующий порядок уплаты земельного налога и авансовых платежей:»;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подпункт 3.2 изложить в следующей редакции:</w:t>
      </w:r>
    </w:p>
    <w:p>
      <w:pPr>
        <w:pStyle w:val="ConsPlusNormal"/>
        <w:widowControl/>
        <w:spacing w:lineRule="auto" w:line="276"/>
        <w:ind w:left="0" w:right="0" w:hang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«3.2 Налог подлежит уплате налогоплательщиками-организациями в срок не позднее 1 марта года, следующего за истекшим налоговым периодом.»;</w:t>
      </w:r>
    </w:p>
    <w:p>
      <w:pPr>
        <w:pStyle w:val="ConsPlusNormal"/>
        <w:widowControl/>
        <w:spacing w:lineRule="auto" w:line="276"/>
        <w:ind w:left="0" w:right="0" w:hang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iCs/>
          <w:sz w:val="28"/>
          <w:szCs w:val="28"/>
        </w:rPr>
        <w:t>4) подпункт 3.3.1 изложить в следующей редакции:</w:t>
      </w:r>
    </w:p>
    <w:p>
      <w:pPr>
        <w:pStyle w:val="ConsPlusNormal"/>
        <w:widowControl/>
        <w:spacing w:lineRule="auto" w:line="276"/>
        <w:ind w:left="0" w:right="0" w:hang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«3.3.1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периодом.».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0" w:right="0" w:firstLine="709"/>
        <w:jc w:val="both"/>
        <w:rPr/>
      </w:pPr>
      <w:r>
        <w:rPr>
          <w:sz w:val="28"/>
          <w:szCs w:val="28"/>
        </w:rPr>
        <w:t xml:space="preserve">2. Настоящее решение вступает в силу с 1 января 2020 года, но не ранее чем </w:t>
      </w:r>
      <w:bookmarkStart w:id="0" w:name="_GoBack"/>
      <w:bookmarkEnd w:id="0"/>
      <w:r>
        <w:rPr>
          <w:sz w:val="28"/>
          <w:szCs w:val="28"/>
        </w:rPr>
        <w:t>по истечении одного месяца со дня его официального опубликования в газете «Камышловские известия».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решение на официальном сайте администрации муниципального образования «Восточное сельское поселение» в сети Интернет.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решения возложить на председателя думской комиссии по финансам Фарносову Н.Ю.</w:t>
      </w:r>
    </w:p>
    <w:p>
      <w:pPr>
        <w:pStyle w:val="BodyText3"/>
        <w:spacing w:lineRule="auto" w:line="276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BodyText3"/>
        <w:spacing w:lineRule="auto" w:line="276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Председатель Думы МО                                                   Глава МО</w:t>
      </w:r>
    </w:p>
    <w:p>
      <w:pPr>
        <w:pStyle w:val="BodyText3"/>
        <w:spacing w:lineRule="auto" w:line="276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«Восточное сельское поселение»                     «Восточное сельское поселение» </w:t>
      </w:r>
    </w:p>
    <w:p>
      <w:pPr>
        <w:pStyle w:val="BodyText3"/>
        <w:spacing w:lineRule="auto" w:line="276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   </w:t>
      </w:r>
      <w:r>
        <w:rPr>
          <w:i w:val="false"/>
          <w:iCs w:val="false"/>
          <w:sz w:val="28"/>
          <w:szCs w:val="28"/>
        </w:rPr>
        <w:t>___________  А.Л. Макаридин                             __________ Н.С. Журский</w:t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296" w:right="709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51">
    <w:name w:val="Заголовок 5 Знак"/>
    <w:basedOn w:val="DefaultParagraphFont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3">
    <w:name w:val="Основной текст 3 Знак"/>
    <w:basedOn w:val="DefaultParagraphFont"/>
    <w:qFormat/>
    <w:rPr>
      <w:rFonts w:ascii="Times New Roman" w:hAnsi="Times New Roman" w:eastAsia="Times New Roman" w:cs="Times New Roman"/>
      <w:i/>
      <w:iCs/>
      <w:sz w:val="28"/>
      <w:szCs w:val="28"/>
      <w:lang w:eastAsia="ru-RU"/>
    </w:rPr>
  </w:style>
  <w:style w:type="character" w:styleId="Style13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3">
    <w:name w:val="Body Text 3"/>
    <w:basedOn w:val="Normal"/>
    <w:qFormat/>
    <w:pPr>
      <w:jc w:val="both"/>
    </w:pPr>
    <w:rPr>
      <w:i/>
      <w:iCs/>
    </w:rPr>
  </w:style>
  <w:style w:type="paragraph" w:styleId="ConsPlusNormal">
    <w:name w:val="ConsPlusNormal"/>
    <w:qFormat/>
    <w:pPr>
      <w:widowControl w:val="false"/>
      <w:overflowPunct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Application>LibreOffice/6.1.3.2$Windows_X86_64 LibreOffice_project/86daf60bf00efa86ad547e59e09d6bb77c699acb</Application>
  <Pages>2</Pages>
  <Words>409</Words>
  <Characters>2929</Characters>
  <CharactersWithSpaces>3658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2018-10-12T04:30:00Z</dcterms:created>
  <dc:creator>Пользователь</dc:creator>
  <dc:description/>
  <dc:language>ru-RU</dc:language>
  <cp:lastModifiedBy/>
  <cp:lastPrinted>2019-10-21T16:01:14Z</cp:lastPrinted>
  <dcterms:modified xsi:type="dcterms:W3CDTF">2019-10-25T14:26:47Z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