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58840" cy="76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36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7.15pt" to="470.2pt,7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.12.2019г.                                                                                                        № 66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 Восточный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>О внесении изменений в решение Думы МО «Восточное сельское поселение» от 23.10.2019 № 50 « Об установлении и введении в действие  налога на имущество физических лиц  на территории муниципального образования «Восточное сельское поселение»  на 2020 год</w:t>
      </w:r>
    </w:p>
    <w:p>
      <w:pPr>
        <w:pStyle w:val="Normal"/>
        <w:spacing w:before="57" w:after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"/>
        <w:spacing w:lineRule="auto" w:line="276" w:before="57" w:after="57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 целях приведения в соответствие с действующим законодательством  муниципального нормативно-правового акта,  руководствуясь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статьей 22 Устава муниципального образования «Восточное сельское поселение», Дума муниципального образования «Восточное сельское поселение»,</w:t>
      </w:r>
    </w:p>
    <w:p>
      <w:pPr>
        <w:pStyle w:val="BodyText3"/>
        <w:spacing w:lineRule="auto" w:line="276" w:before="57" w:after="57"/>
        <w:jc w:val="both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 Внести в решение Думы МО «Восточное сельское поселение» от 23.10.2019 № 50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«Об установлении и введении в действие  налога на имущество физических лиц  на территории муниципального образования «Восточное сельское поселение»  на 2020 год» следующие изменения:</w:t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1) в преамбуле решения словосочетание  «Законом Свердловской области от 26.03.2019 № 23»,  заменить словосочетанием  «Законом Свердловской области от 26.03.2019 № 23-ОЗ»;</w:t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2) пункт 3 решения - исключить;</w:t>
      </w:r>
    </w:p>
    <w:p>
      <w:pPr>
        <w:pStyle w:val="ConsPlusNormal"/>
        <w:widowControl/>
        <w:spacing w:lineRule="auto" w:line="276" w:before="57" w:after="57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3) подпункт 5) пункта 4 решения  изложить в следующей редакции: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«5) </w:t>
      </w:r>
      <w:bookmarkStart w:id="0" w:name="__DdeLink__129_2155074958"/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 хозяйства, огородничества, садоводства или индивидуального жилищного строительства</w:t>
      </w:r>
      <w:bookmarkEnd w:id="0"/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». 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решение в газете Камышловские известия и разместить  на официальном сайте Думы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Настоящее решение вступает в силу с 1 января 2020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4.Контроль за исполнением настоящего решения возложить на председателя   думской комиссии по финансово-экономической политике  Фарносову Н.Ю.</w:t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Председатель Думы МО                                                              Глава МО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«Восточное сельское поселение»                           «Восточное сельское поселение» </w:t>
      </w:r>
    </w:p>
    <w:p>
      <w:pPr>
        <w:pStyle w:val="BodyText3"/>
        <w:spacing w:lineRule="auto" w:line="276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  <w:sz w:val="28"/>
          <w:szCs w:val="28"/>
        </w:rPr>
        <w:t>___________  А.Л. Макаридин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LibreOffice/6.2.7.1$Windows_X86_64 LibreOffice_project/23edc44b61b830b7d749943e020e96f5a7df63bf</Application>
  <Pages>2</Pages>
  <Words>278</Words>
  <Characters>1975</Characters>
  <CharactersWithSpaces>2607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2019-12-24T09:07:26Z</cp:lastPrinted>
  <dcterms:modified xsi:type="dcterms:W3CDTF">2019-12-24T09:08:33Z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