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3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                           </w:t>
      </w:r>
    </w:p>
    <w:p>
      <w:pPr>
        <w:pStyle w:val="Normal"/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numPr>
          <w:ilvl w:val="4"/>
          <w:numId w:val="2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Российская Федерация       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229235</wp:posOffset>
                </wp:positionV>
                <wp:extent cx="6050915" cy="2032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160" cy="64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7.8pt" to="476.8pt,18.2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</w:r>
    </w:p>
    <w:p>
      <w:pPr>
        <w:pStyle w:val="Normal"/>
        <w:widowControl/>
        <w:bidi w:val="0"/>
        <w:ind w:left="-283" w:right="0" w:hanging="0"/>
        <w:jc w:val="left"/>
        <w:rPr/>
      </w:pPr>
      <w:r>
        <w:rPr>
          <w:rFonts w:ascii="Liberation Serif" w:hAnsi="Liberation Serif"/>
          <w:sz w:val="28"/>
          <w:szCs w:val="28"/>
          <w:u w:val="none"/>
        </w:rPr>
        <w:t>24.</w:t>
      </w:r>
      <w:bookmarkStart w:id="0" w:name="__DdeLink__270_1411238055"/>
      <w:r>
        <w:rPr>
          <w:rFonts w:ascii="Liberation Serif" w:hAnsi="Liberation Serif"/>
          <w:sz w:val="28"/>
          <w:szCs w:val="28"/>
          <w:u w:val="none"/>
        </w:rPr>
        <w:t xml:space="preserve">03.2022 г.                   </w:t>
      </w:r>
      <w:bookmarkEnd w:id="0"/>
      <w:r>
        <w:rPr>
          <w:rFonts w:ascii="Liberation Serif" w:hAnsi="Liberation Serif"/>
          <w:sz w:val="28"/>
          <w:szCs w:val="28"/>
          <w:u w:val="none"/>
        </w:rPr>
        <w:t xml:space="preserve">                                                                                      № 159  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                                </w:t>
      </w:r>
    </w:p>
    <w:p>
      <w:pPr>
        <w:pStyle w:val="32"/>
        <w:widowControl/>
        <w:bidi w:val="0"/>
        <w:ind w:left="-283" w:right="0" w:hanging="0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   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О  проекте внесения изменений   в </w:t>
      </w:r>
    </w:p>
    <w:p>
      <w:pPr>
        <w:pStyle w:val="32"/>
        <w:ind w:left="-284" w:right="0" w:firstLine="284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>Устав  Восточного сельского поселения</w:t>
      </w:r>
    </w:p>
    <w:p>
      <w:pPr>
        <w:pStyle w:val="32"/>
        <w:widowControl/>
        <w:bidi w:val="0"/>
        <w:ind w:left="-227" w:right="0" w:firstLine="283"/>
        <w:jc w:val="both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widowControl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>Рассмотрев обращение главы Восточного сельского поселения Н.С.Журского  о необходимости  внесения изменений и дополнений  в  Устав   Восточного сельского поселения в целях приведения  Устава поселения в соответствие с требованиями действующего законодательства,  руководствуясь   статьей  22 Устава поселения, Дума Восточного сельского поселения</w:t>
      </w:r>
    </w:p>
    <w:p>
      <w:pPr>
        <w:pStyle w:val="Style11"/>
        <w:ind w:lef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</w:t>
      </w:r>
      <w:r>
        <w:rPr>
          <w:rFonts w:ascii="Liberation Serif" w:hAnsi="Liberation Serif"/>
          <w:i w:val="false"/>
          <w:sz w:val="28"/>
          <w:szCs w:val="28"/>
        </w:rPr>
        <w:t>1.  Утвердить проект решения Думы Восточного сельского поселения «О внесении изменений  в Устав Восточного сельского поселения (прилагается).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</w:t>
      </w:r>
      <w:r>
        <w:rPr>
          <w:rFonts w:ascii="Liberation Serif" w:hAnsi="Liberation Serif"/>
          <w:i w:val="false"/>
          <w:sz w:val="28"/>
          <w:szCs w:val="28"/>
        </w:rPr>
        <w:t>2. Опубликовать проект решения Думы Восточного сельского поселения  «О внесении изменений в Устав  Восточного сельского поселения» в газете Камышловские известия и разместить на официальном сайте</w:t>
      </w:r>
      <w:r>
        <w:rPr>
          <w:rFonts w:ascii="Liberation Serif" w:hAnsi="Liberation Serif"/>
          <w:i w:val="false"/>
          <w:sz w:val="28"/>
          <w:szCs w:val="28"/>
          <w:highlight w:val="white"/>
        </w:rPr>
        <w:t xml:space="preserve"> </w:t>
      </w:r>
      <w:hyperlink r:id="rId3"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http://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  <w:lang w:val="en-US"/>
          </w:rPr>
          <w:t>dumavsp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.ru</w:t>
        </w:r>
      </w:hyperlink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</w:t>
      </w:r>
      <w:r>
        <w:rPr>
          <w:rFonts w:ascii="Liberation Serif" w:hAnsi="Liberation Serif"/>
          <w:i w:val="false"/>
          <w:sz w:val="28"/>
          <w:szCs w:val="28"/>
        </w:rPr>
        <w:t>3.  Назначить публичные слушания по проекту решения Думы поселения «О внесении изменений в Устав Восточного сельского поселения» на 14.04.2022 года в 14.00ч.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</w:t>
      </w:r>
      <w:r>
        <w:rPr>
          <w:rFonts w:ascii="Liberation Serif" w:hAnsi="Liberation Serif"/>
          <w:i w:val="false"/>
          <w:sz w:val="28"/>
          <w:szCs w:val="28"/>
        </w:rPr>
        <w:t>4.Контроль за исполнением настоящего решения возложить на         председателя Думы поселения.</w:t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32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Style11"/>
        <w:tabs>
          <w:tab w:val="clear" w:pos="720"/>
          <w:tab w:val="left" w:pos="426" w:leader="none"/>
        </w:tabs>
        <w:ind w:left="426" w:hanging="0"/>
        <w:jc w:val="right"/>
        <w:rPr/>
      </w:pPr>
      <w:r>
        <w:rPr>
          <w:rFonts w:ascii="Liberation Serif" w:hAnsi="Liberation Serif"/>
          <w:sz w:val="28"/>
          <w:szCs w:val="28"/>
        </w:rPr>
        <w:t>Приложение  к решению Думы</w:t>
      </w:r>
    </w:p>
    <w:p>
      <w:pPr>
        <w:pStyle w:val="Style12"/>
        <w:tabs>
          <w:tab w:val="clear" w:pos="720"/>
          <w:tab w:val="left" w:pos="426" w:leader="none"/>
        </w:tabs>
        <w:ind w:left="426" w:hanging="0"/>
        <w:jc w:val="right"/>
        <w:rPr/>
      </w:pPr>
      <w:r>
        <w:rPr>
          <w:rFonts w:ascii="Liberation Serif" w:hAnsi="Liberation Serif"/>
          <w:sz w:val="28"/>
          <w:szCs w:val="28"/>
        </w:rPr>
        <w:t>Восточного сельского поселения</w:t>
      </w:r>
    </w:p>
    <w:p>
      <w:pPr>
        <w:pStyle w:val="Style12"/>
        <w:tabs>
          <w:tab w:val="clear" w:pos="720"/>
          <w:tab w:val="left" w:pos="426" w:leader="none"/>
        </w:tabs>
        <w:ind w:left="426" w:hanging="0"/>
        <w:jc w:val="right"/>
        <w:rPr/>
      </w:pPr>
      <w:r>
        <w:rPr>
          <w:rFonts w:ascii="Liberation Serif" w:hAnsi="Liberation Serif"/>
          <w:sz w:val="28"/>
          <w:szCs w:val="28"/>
        </w:rPr>
        <w:t>от 24.03.2022 № 159</w:t>
      </w:r>
    </w:p>
    <w:p>
      <w:pPr>
        <w:pStyle w:val="Style12"/>
        <w:tabs>
          <w:tab w:val="clear" w:pos="720"/>
          <w:tab w:val="left" w:pos="426" w:leader="none"/>
        </w:tabs>
        <w:ind w:left="426" w:hanging="0"/>
        <w:jc w:val="righ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drawing>
          <wp:anchor behindDoc="0" distT="0" distB="9525" distL="114300" distR="114300" simplePos="0" locked="0" layoutInCell="1" allowOverlap="1" relativeHeight="4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3" name="Изображение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true"/>
        <w:widowControl/>
        <w:numPr>
          <w:ilvl w:val="4"/>
          <w:numId w:val="3"/>
        </w:numPr>
        <w:tabs>
          <w:tab w:val="clear" w:pos="720"/>
          <w:tab w:val="left" w:pos="4080" w:leader="none"/>
        </w:tabs>
        <w:bidi w:val="0"/>
        <w:spacing w:before="240" w:after="60"/>
        <w:ind w:left="0" w:right="0" w:hanging="0"/>
        <w:jc w:val="center"/>
        <w:outlineLvl w:val="4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widowControl/>
        <w:numPr>
          <w:ilvl w:val="4"/>
          <w:numId w:val="3"/>
        </w:numPr>
        <w:tabs>
          <w:tab w:val="clear" w:pos="720"/>
          <w:tab w:val="left" w:pos="4080" w:leader="none"/>
        </w:tabs>
        <w:bidi w:val="0"/>
        <w:spacing w:before="240" w:after="60"/>
        <w:ind w:left="0" w:right="0" w:hanging="0"/>
        <w:jc w:val="center"/>
        <w:outlineLvl w:val="4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widowControl/>
        <w:numPr>
          <w:ilvl w:val="0"/>
          <w:numId w:val="3"/>
        </w:numPr>
        <w:tabs>
          <w:tab w:val="clear" w:pos="720"/>
          <w:tab w:val="left" w:pos="4080" w:leader="none"/>
        </w:tabs>
        <w:bidi w:val="0"/>
        <w:spacing w:before="240" w:after="60"/>
        <w:ind w:left="0" w:right="0" w:hanging="0"/>
        <w:jc w:val="center"/>
        <w:outlineLvl w:val="4"/>
        <w:rPr/>
      </w:pPr>
      <w:bookmarkStart w:id="1" w:name="__DdeLink__133_4108434372"/>
      <w:r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  <w:bookmarkEnd w:id="1"/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>(проект)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5715</wp:posOffset>
                </wp:positionH>
                <wp:positionV relativeFrom="paragraph">
                  <wp:posOffset>229235</wp:posOffset>
                </wp:positionV>
                <wp:extent cx="6050915" cy="2032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160" cy="64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7.8pt" to="476.8pt,18.2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32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 изменений   в Устав Восточного сельского поселения </w:t>
      </w:r>
    </w:p>
    <w:p>
      <w:pPr>
        <w:pStyle w:val="32"/>
        <w:ind w:firstLine="284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ind w:left="0" w:firstLine="284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Рассмотрев предложенный главой Восточного сельского поселения проект изменений  и дополнений  в Устав  Восточного сельского поселения, в целях приведения  Устава поселения в соответствие с действующим законодательством,  руководствуясь статьей 22 Устава поселения, Дума  Восточного сельского поселения </w:t>
      </w:r>
    </w:p>
    <w:p>
      <w:pPr>
        <w:pStyle w:val="Normal"/>
        <w:ind w:left="0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hanging="0"/>
        <w:jc w:val="left"/>
        <w:rPr/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Normal"/>
        <w:ind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>
          <w:rFonts w:ascii="Liberation Serif" w:hAnsi="Liberation Serif"/>
          <w:b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1.Внести в Устав Восточного сельского поселения  следующие изменения: </w:t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1) подпункт 3 пункта 15 статьи 26 изложить в следующей редакции: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«3)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случаев, установленных федеральными законами»;</w:t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2) пункт 47</w:t>
      </w:r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 xml:space="preserve"> статьи  29 изложить в следующей редакции:</w:t>
      </w:r>
    </w:p>
    <w:p>
      <w:pPr>
        <w:pStyle w:val="Normal"/>
        <w:widowControl/>
        <w:bidi w:val="0"/>
        <w:ind w:left="0" w:right="0" w:hanging="283"/>
        <w:jc w:val="both"/>
        <w:rPr>
          <w:position w:val="0"/>
          <w:sz w:val="20"/>
          <w:sz w:val="20"/>
          <w:vertAlign w:val="baseline"/>
        </w:rPr>
      </w:pP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 xml:space="preserve"> 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>«47</w:t>
      </w:r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>) -участие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- организация и осуществление муниципального контроля на территории поселения;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-  иные полномочия в соответствии с федеральными законами.»;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3)  пункты 47</w:t>
      </w:r>
      <w:r>
        <w:rPr>
          <w:rFonts w:ascii="Liberation Serif" w:hAnsi="Liberation Serif"/>
          <w:sz w:val="28"/>
          <w:szCs w:val="28"/>
          <w:vertAlign w:val="superscript"/>
        </w:rPr>
        <w:t xml:space="preserve">2 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>и 47</w:t>
      </w:r>
      <w:r>
        <w:rPr>
          <w:rFonts w:ascii="Liberation Serif" w:hAnsi="Liberation Serif"/>
          <w:sz w:val="28"/>
          <w:szCs w:val="28"/>
          <w:vertAlign w:val="superscript"/>
        </w:rPr>
        <w:t>3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 xml:space="preserve">  статьи 29 исключить.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2. Направить настоящее решение на государственную регистрацию в установленном законодательством порядке.</w:t>
      </w:r>
    </w:p>
    <w:p>
      <w:pPr>
        <w:pStyle w:val="Normal"/>
        <w:widowControl/>
        <w:overflowPunct w:val="false"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3. После проведения государственной регистрации опубликовать данное решение в газете Камышловские известия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и разместить на официальном сайте  Думы Восточного сельского поселения </w:t>
      </w:r>
      <w:hyperlink r:id="rId5"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ru-RU" w:eastAsia="zh-CN"/>
          </w:rPr>
          <w:t>http://</w:t>
        </w:r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en-US" w:eastAsia="zh-CN" w:bidi="ar-SA"/>
          </w:rPr>
          <w:t>dumavsp</w:t>
        </w:r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ru-RU" w:eastAsia="zh-CN"/>
          </w:rPr>
          <w:t>.ru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и на официальном сайте  администрации Восточного сельского поселения в сети Интернет по адресу </w:t>
      </w:r>
      <w:hyperlink r:id="rId6"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ru-RU" w:eastAsia="zh-CN" w:bidi="ar-SA"/>
          </w:rPr>
          <w:t>http://vostochnoesp.ru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>.</w:t>
      </w:r>
    </w:p>
    <w:p>
      <w:pPr>
        <w:pStyle w:val="Normal"/>
        <w:widowControl/>
        <w:overflowPunct w:val="false"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 Контроль за исполнением настоящего решения возложить на председателя Думы поселения.</w:t>
      </w:r>
    </w:p>
    <w:p>
      <w:pPr>
        <w:pStyle w:val="Normal"/>
        <w:widowControl/>
        <w:overflowPunct w:val="false"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Normal"/>
        <w:widowControl/>
        <w:overflowPunct w:val="false"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32"/>
        <w:widowControl/>
        <w:overflowPunct w:val="false"/>
        <w:bidi w:val="0"/>
        <w:ind w:left="0" w:right="0" w:firstLine="283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                   </w:t>
      </w:r>
      <w:r>
        <w:rPr>
          <w:rFonts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/>
      </w:r>
    </w:p>
    <w:sectPr>
      <w:type w:val="nextPage"/>
      <w:pgSz w:w="11906" w:h="16838"/>
      <w:pgMar w:left="158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5">
    <w:name w:val="Основной шрифт абзаца"/>
    <w:qFormat/>
    <w:rPr/>
  </w:style>
  <w:style w:type="character" w:styleId="31">
    <w:name w:val="Основной текст 3 Знак"/>
    <w:basedOn w:val="Style5"/>
    <w:qFormat/>
    <w:rPr>
      <w:i/>
      <w:sz w:val="28"/>
    </w:rPr>
  </w:style>
  <w:style w:type="character" w:styleId="ListLabel1">
    <w:name w:val="ListLabel 1"/>
    <w:qFormat/>
    <w:rPr>
      <w:i w:val="false"/>
    </w:rPr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i w:val="false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Liberation Serif" w:hAnsi="Liberation Serif"/>
      <w:sz w:val="28"/>
      <w:szCs w:val="28"/>
    </w:rPr>
  </w:style>
  <w:style w:type="character" w:styleId="ListLabel4">
    <w:name w:val="ListLabel 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">
    <w:name w:val="ListLabel 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">
    <w:name w:val="ListLabel 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">
    <w:name w:val="ListLabel 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">
    <w:name w:val="ListLabel 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">
    <w:name w:val="ListLabel 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">
    <w:name w:val="ListLabel 1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">
    <w:name w:val="ListLabel 1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2">
    <w:name w:val="ListLabel 1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4">
    <w:name w:val="ListLabel 1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5">
    <w:name w:val="ListLabel 1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6">
    <w:name w:val="ListLabel 1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7">
    <w:name w:val="ListLabel 1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Style10">
    <w:name w:val="Символ нумерации"/>
    <w:qFormat/>
    <w:rPr/>
  </w:style>
  <w:style w:type="character" w:styleId="ListLabel18">
    <w:name w:val="ListLabel 1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9">
    <w:name w:val="ListLabel 1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1">
    <w:name w:val="ListLabel 2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2">
    <w:name w:val="ListLabel 2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6">
    <w:name w:val="ListLabel 2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ListLabel28">
    <w:name w:val="ListLabel 2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9">
    <w:name w:val="ListLabel 2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0">
    <w:name w:val="ListLabel 30"/>
    <w:qFormat/>
    <w:rPr>
      <w:rFonts w:ascii="Liberation Serif" w:hAnsi="Liberation Serif"/>
      <w:sz w:val="28"/>
      <w:szCs w:val="28"/>
    </w:rPr>
  </w:style>
  <w:style w:type="character" w:styleId="ListLabel31">
    <w:name w:val="ListLabel 3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2">
    <w:name w:val="ListLabel 3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3">
    <w:name w:val="ListLabel 33"/>
    <w:qFormat/>
    <w:rPr>
      <w:rFonts w:ascii="Liberation Serif" w:hAnsi="Liberation Serif"/>
      <w:sz w:val="28"/>
      <w:szCs w:val="28"/>
    </w:rPr>
  </w:style>
  <w:style w:type="character" w:styleId="ListLabel34">
    <w:name w:val="ListLabel 3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5">
    <w:name w:val="ListLabel 3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6">
    <w:name w:val="ListLabel 3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7">
    <w:name w:val="ListLabel 3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8">
    <w:name w:val="ListLabel 3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9">
    <w:name w:val="ListLabel 3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0">
    <w:name w:val="ListLabel 4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1">
    <w:name w:val="ListLabel 4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2">
    <w:name w:val="ListLabel 4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3">
    <w:name w:val="ListLabel 4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4">
    <w:name w:val="ListLabel 4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5">
    <w:name w:val="ListLabel 4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6">
    <w:name w:val="ListLabel 4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7">
    <w:name w:val="ListLabel 4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8">
    <w:name w:val="ListLabel 4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9">
    <w:name w:val="ListLabel 4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0">
    <w:name w:val="ListLabel 5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1">
    <w:name w:val="ListLabel 5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2">
    <w:name w:val="ListLabel 5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paragraph" w:styleId="Style11">
    <w:name w:val="Заголовок"/>
    <w:basedOn w:val="Normal"/>
    <w:next w:val="Style12"/>
    <w:qFormat/>
    <w:pPr>
      <w:jc w:val="center"/>
    </w:pPr>
    <w:rPr>
      <w:sz w:val="28"/>
    </w:rPr>
  </w:style>
  <w:style w:type="paragraph" w:styleId="Style12">
    <w:name w:val="Body Text"/>
    <w:basedOn w:val="Normal"/>
    <w:pPr>
      <w:jc w:val="both"/>
    </w:pPr>
    <w:rPr>
      <w:sz w:val="28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6">
    <w:name w:val="Body Text Indent"/>
    <w:basedOn w:val="Normal"/>
    <w:pPr>
      <w:ind w:left="1418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hanging="1418"/>
    </w:pPr>
    <w:rPr>
      <w:i/>
      <w:sz w:val="28"/>
    </w:rPr>
  </w:style>
  <w:style w:type="paragraph" w:styleId="32">
    <w:name w:val="Основной текст 3"/>
    <w:basedOn w:val="Normal"/>
    <w:qFormat/>
    <w:pPr>
      <w:jc w:val="both"/>
    </w:pPr>
    <w:rPr>
      <w:i/>
      <w:sz w:val="28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1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umavsp.ru/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dumavsp.ru/" TargetMode="External"/><Relationship Id="rId6" Type="http://schemas.openxmlformats.org/officeDocument/2006/relationships/hyperlink" Target="http://vostochnoesp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397</TotalTime>
  <Application>LibreOffice/6.2.7.1$Windows_X86_64 LibreOffice_project/23edc44b61b830b7d749943e020e96f5a7df63bf</Application>
  <Pages>3</Pages>
  <Words>391</Words>
  <Characters>2948</Characters>
  <CharactersWithSpaces>4026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2018-02-15T08:48:00Z</dcterms:created>
  <dc:creator>11111</dc:creator>
  <dc:description/>
  <dc:language>ru-RU</dc:language>
  <cp:lastModifiedBy/>
  <cp:lastPrinted>2022-03-24T10:25:01Z</cp:lastPrinted>
  <dcterms:modified xsi:type="dcterms:W3CDTF">2022-03-24T10:32:52Z</dcterms:modified>
  <cp:revision>42</cp:revision>
  <dc:subject/>
  <dc:title>РОССИЙСКАЯ  ФЕДЕРАЦИЯ</dc:title>
</cp:coreProperties>
</file>