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9DB5" w14:textId="77777777" w:rsidR="00337991" w:rsidRDefault="00337991">
      <w:pPr>
        <w:pStyle w:val="5"/>
        <w:numPr>
          <w:ilvl w:val="0"/>
          <w:numId w:val="0"/>
        </w:numPr>
        <w:overflowPunct/>
        <w:spacing w:before="240" w:after="60"/>
        <w:ind w:left="1418"/>
        <w:jc w:val="center"/>
        <w:rPr>
          <w:rFonts w:ascii="Liberation Serif" w:hAnsi="Liberation Serif"/>
          <w:szCs w:val="28"/>
          <w:lang w:val="en-US"/>
        </w:rPr>
      </w:pPr>
    </w:p>
    <w:p w14:paraId="0F1496AE" w14:textId="5092EA4B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noProof/>
          <w:sz w:val="28"/>
        </w:rPr>
        <w:drawing>
          <wp:anchor distT="0" distB="9525" distL="114300" distR="114300" simplePos="0" relativeHeight="251659264" behindDoc="0" locked="0" layoutInCell="1" allowOverlap="1" wp14:anchorId="0B02FB75" wp14:editId="0E0E2AF6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3175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320" r="-491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3DDF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sz w:val="28"/>
        </w:rPr>
        <w:br/>
      </w:r>
    </w:p>
    <w:p w14:paraId="2C835161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jc w:val="center"/>
        <w:outlineLvl w:val="4"/>
        <w:rPr>
          <w:sz w:val="28"/>
        </w:rPr>
      </w:pPr>
      <w:r w:rsidRPr="005342DA">
        <w:rPr>
          <w:sz w:val="28"/>
        </w:rPr>
        <w:br/>
      </w:r>
      <w:r w:rsidRPr="005342DA">
        <w:rPr>
          <w:sz w:val="28"/>
          <w:szCs w:val="28"/>
        </w:rPr>
        <w:t>Российская Федерация</w:t>
      </w:r>
    </w:p>
    <w:p w14:paraId="44D5C703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Свердловская область</w:t>
      </w:r>
    </w:p>
    <w:p w14:paraId="58409096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Камышловский муниципальный район</w:t>
      </w:r>
    </w:p>
    <w:p w14:paraId="3FF7A3CF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Восточное сельское поселение</w:t>
      </w:r>
    </w:p>
    <w:p w14:paraId="1A540375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ДУМА ВОСТОЧНОГО СЕЛЬСКОГО ПОСЕЛЕНИЯ</w:t>
      </w:r>
    </w:p>
    <w:p w14:paraId="24156F61" w14:textId="2E68B4A0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(</w:t>
      </w:r>
      <w:r w:rsidR="00696EDD">
        <w:rPr>
          <w:b/>
          <w:sz w:val="28"/>
          <w:szCs w:val="28"/>
        </w:rPr>
        <w:t>пя</w:t>
      </w:r>
      <w:r w:rsidRPr="005342DA">
        <w:rPr>
          <w:b/>
          <w:sz w:val="28"/>
          <w:szCs w:val="28"/>
        </w:rPr>
        <w:t>тый созыв)</w:t>
      </w:r>
    </w:p>
    <w:p w14:paraId="655EA7D7" w14:textId="0FFEED40" w:rsidR="005342DA" w:rsidRPr="005342DA" w:rsidRDefault="005342DA" w:rsidP="005342DA">
      <w:pPr>
        <w:suppressAutoHyphens/>
        <w:overflowPunct/>
        <w:jc w:val="center"/>
        <w:rPr>
          <w:b/>
          <w:sz w:val="32"/>
          <w:szCs w:val="32"/>
        </w:rPr>
      </w:pPr>
      <w:r w:rsidRPr="005342DA">
        <w:rPr>
          <w:b/>
          <w:sz w:val="32"/>
          <w:szCs w:val="32"/>
        </w:rPr>
        <w:t>Р Е Ш Е Н И Е</w:t>
      </w:r>
      <w:r w:rsidR="000F1C3D">
        <w:rPr>
          <w:b/>
          <w:sz w:val="32"/>
          <w:szCs w:val="32"/>
        </w:rPr>
        <w:t xml:space="preserve"> </w:t>
      </w:r>
    </w:p>
    <w:p w14:paraId="7B59C782" w14:textId="71B262BC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  <w:szCs w:val="32"/>
        </w:rPr>
      </w:pPr>
      <w:r w:rsidRPr="00534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679D" wp14:editId="56D98439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029325" cy="635"/>
                <wp:effectExtent l="29845" t="31115" r="3683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27C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47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" strokeweight="1.59mm"/>
            </w:pict>
          </mc:Fallback>
        </mc:AlternateContent>
      </w:r>
    </w:p>
    <w:p w14:paraId="3E47AF5A" w14:textId="77777777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</w:rPr>
      </w:pPr>
    </w:p>
    <w:p w14:paraId="5F1EE38A" w14:textId="77777777" w:rsidR="005342DA" w:rsidRPr="005342DA" w:rsidRDefault="005342DA" w:rsidP="005342DA">
      <w:pPr>
        <w:suppressAutoHyphens/>
        <w:overflowPunct/>
        <w:jc w:val="center"/>
        <w:rPr>
          <w:b/>
          <w:sz w:val="12"/>
        </w:rPr>
      </w:pPr>
    </w:p>
    <w:p w14:paraId="3F0C08CA" w14:textId="77777777" w:rsidR="005342DA" w:rsidRPr="005342DA" w:rsidRDefault="005342DA" w:rsidP="005342DA">
      <w:pPr>
        <w:suppressAutoHyphens/>
        <w:overflowPunct/>
        <w:rPr>
          <w:rFonts w:ascii="Liberation Serif" w:hAnsi="Liberation Serif"/>
          <w:b/>
          <w:sz w:val="28"/>
          <w:szCs w:val="28"/>
        </w:rPr>
      </w:pPr>
    </w:p>
    <w:p w14:paraId="709977DF" w14:textId="6389FD7C" w:rsidR="00337991" w:rsidRPr="00BD141A" w:rsidRDefault="00BD6D2E">
      <w:r>
        <w:rPr>
          <w:rFonts w:ascii="Liberation Serif" w:hAnsi="Liberation Serif"/>
          <w:sz w:val="28"/>
          <w:szCs w:val="28"/>
        </w:rPr>
        <w:t>21</w:t>
      </w:r>
      <w:r w:rsidR="00234843" w:rsidRPr="00BD141A">
        <w:rPr>
          <w:rFonts w:ascii="Liberation Serif" w:hAnsi="Liberation Serif"/>
          <w:sz w:val="28"/>
          <w:szCs w:val="28"/>
        </w:rPr>
        <w:t>.</w:t>
      </w:r>
      <w:r w:rsidR="007B3410">
        <w:rPr>
          <w:rFonts w:ascii="Liberation Serif" w:hAnsi="Liberation Serif"/>
          <w:sz w:val="28"/>
          <w:szCs w:val="28"/>
        </w:rPr>
        <w:t>12</w:t>
      </w:r>
      <w:r w:rsidR="00234843" w:rsidRPr="00BD141A">
        <w:rPr>
          <w:rFonts w:ascii="Liberation Serif" w:hAnsi="Liberation Serif"/>
          <w:sz w:val="28"/>
          <w:szCs w:val="28"/>
        </w:rPr>
        <w:t>.202</w:t>
      </w:r>
      <w:r w:rsidR="00696EDD">
        <w:rPr>
          <w:rFonts w:ascii="Liberation Serif" w:hAnsi="Liberation Serif"/>
          <w:sz w:val="28"/>
          <w:szCs w:val="28"/>
        </w:rPr>
        <w:t>3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A07143">
        <w:rPr>
          <w:rFonts w:ascii="Liberation Serif" w:hAnsi="Liberation Serif"/>
          <w:sz w:val="28"/>
          <w:szCs w:val="28"/>
        </w:rPr>
        <w:t xml:space="preserve"> 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</w:t>
      </w:r>
      <w:r w:rsidR="00DD3A26">
        <w:rPr>
          <w:rFonts w:ascii="Liberation Serif" w:hAnsi="Liberation Serif"/>
          <w:sz w:val="28"/>
          <w:szCs w:val="28"/>
        </w:rPr>
        <w:t xml:space="preserve">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          №</w:t>
      </w:r>
      <w:r>
        <w:rPr>
          <w:rFonts w:ascii="Liberation Serif" w:hAnsi="Liberation Serif"/>
          <w:sz w:val="28"/>
          <w:szCs w:val="28"/>
        </w:rPr>
        <w:t>23</w:t>
      </w:r>
    </w:p>
    <w:p w14:paraId="4A98A47E" w14:textId="77777777" w:rsidR="00337991" w:rsidRDefault="00234843">
      <w:pPr>
        <w:jc w:val="center"/>
      </w:pPr>
      <w:r w:rsidRPr="00BD141A">
        <w:rPr>
          <w:rFonts w:ascii="Liberation Serif" w:hAnsi="Liberation Serif"/>
          <w:sz w:val="28"/>
          <w:szCs w:val="28"/>
        </w:rPr>
        <w:t>п. Восточный</w:t>
      </w: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14:paraId="18A782FA" w14:textId="77777777" w:rsidR="00485AD6" w:rsidRDefault="0023484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14:paraId="7B626C9F" w14:textId="23C36DBD" w:rsidR="00804C22" w:rsidRPr="00804C22" w:rsidRDefault="00804C22" w:rsidP="00804C22">
      <w:pPr>
        <w:shd w:val="clear" w:color="auto" w:fill="FFFFFF"/>
        <w:spacing w:before="100" w:beforeAutospacing="1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04C22">
        <w:rPr>
          <w:rFonts w:ascii="Liberation Serif" w:hAnsi="Liberation Serif"/>
          <w:b/>
          <w:sz w:val="28"/>
          <w:szCs w:val="28"/>
        </w:rPr>
        <w:t>О</w:t>
      </w:r>
      <w:r>
        <w:rPr>
          <w:rFonts w:ascii="Liberation Serif" w:hAnsi="Liberation Serif"/>
          <w:b/>
          <w:sz w:val="28"/>
          <w:szCs w:val="28"/>
        </w:rPr>
        <w:t>б утверждении</w:t>
      </w:r>
      <w:r w:rsidRPr="00804C22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Hlk89334763"/>
      <w:r w:rsidRPr="00804C22">
        <w:rPr>
          <w:rFonts w:ascii="Liberation Serif" w:hAnsi="Liberation Serif"/>
          <w:b/>
          <w:bCs/>
          <w:sz w:val="28"/>
          <w:szCs w:val="28"/>
        </w:rPr>
        <w:t>проекта вн</w:t>
      </w:r>
      <w:r w:rsidR="00DD3A26">
        <w:rPr>
          <w:rFonts w:ascii="Liberation Serif" w:hAnsi="Liberation Serif"/>
          <w:b/>
          <w:bCs/>
          <w:sz w:val="28"/>
          <w:szCs w:val="28"/>
        </w:rPr>
        <w:t>е</w:t>
      </w:r>
      <w:r w:rsidRPr="00804C22">
        <w:rPr>
          <w:rFonts w:ascii="Liberation Serif" w:hAnsi="Liberation Serif"/>
          <w:b/>
          <w:bCs/>
          <w:sz w:val="28"/>
          <w:szCs w:val="28"/>
        </w:rPr>
        <w:t xml:space="preserve">сения изменений в </w:t>
      </w:r>
      <w:bookmarkEnd w:id="0"/>
      <w:r w:rsidRPr="00804C22">
        <w:rPr>
          <w:rFonts w:ascii="Liberation Serif" w:hAnsi="Liberation Serif"/>
          <w:b/>
          <w:bCs/>
          <w:sz w:val="28"/>
          <w:szCs w:val="28"/>
        </w:rPr>
        <w:t>Правила землепользования и застройки муниципального образования «Восточное сельское поселение» применительно к территории вне границ населенных пунктов, утвержденных решением Думы муниципального образования «Восточное сельское поселение» от 30.01.2014 №19</w:t>
      </w:r>
    </w:p>
    <w:p w14:paraId="75F03712" w14:textId="56EAE773" w:rsidR="00337991" w:rsidRPr="00804C22" w:rsidRDefault="00804C22" w:rsidP="00DD3A26">
      <w:pPr>
        <w:shd w:val="clear" w:color="auto" w:fill="FFFFFF"/>
        <w:spacing w:before="100" w:beforeAutospacing="1"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804C22"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</w:t>
      </w:r>
      <w:r>
        <w:rPr>
          <w:rFonts w:ascii="Liberation Serif" w:hAnsi="Liberation Serif"/>
          <w:sz w:val="28"/>
          <w:szCs w:val="28"/>
        </w:rPr>
        <w:t xml:space="preserve">проект </w:t>
      </w:r>
      <w:r w:rsidRPr="00804C22">
        <w:rPr>
          <w:rFonts w:ascii="Liberation Serif" w:hAnsi="Liberation Serif"/>
          <w:sz w:val="28"/>
          <w:szCs w:val="28"/>
        </w:rPr>
        <w:t xml:space="preserve">внесения изменений в Правила землепользования и застройки муниципального образования «Восточное сельское поселение» применительно к территории </w:t>
      </w:r>
      <w:r w:rsidR="00BD6D2E">
        <w:rPr>
          <w:rFonts w:ascii="Liberation Serif" w:hAnsi="Liberation Serif"/>
          <w:sz w:val="28"/>
          <w:szCs w:val="28"/>
        </w:rPr>
        <w:t xml:space="preserve">                  </w:t>
      </w:r>
      <w:r w:rsidRPr="00804C22">
        <w:rPr>
          <w:rFonts w:ascii="Liberation Serif" w:hAnsi="Liberation Serif"/>
          <w:sz w:val="28"/>
          <w:szCs w:val="28"/>
        </w:rPr>
        <w:t>вне границ населенных пунктов, утвержденных решением Думы муниципального образования «Восточное сельское поселение» от 30.01.2014 №19</w:t>
      </w:r>
      <w:r w:rsidR="00234843">
        <w:rPr>
          <w:rFonts w:ascii="Liberation Serif" w:hAnsi="Liberation Serif"/>
          <w:sz w:val="28"/>
          <w:szCs w:val="28"/>
        </w:rPr>
        <w:t xml:space="preserve">, </w:t>
      </w:r>
      <w:r w:rsidR="007B3410" w:rsidRPr="007B3410">
        <w:rPr>
          <w:rFonts w:ascii="Liberation Serif" w:hAnsi="Liberation Serif"/>
          <w:sz w:val="28"/>
          <w:szCs w:val="28"/>
        </w:rPr>
        <w:t>в целях реализации пункта 6 перечня поручений от 23.07.2019 № Пр-1430 по итогам совещания у Президента Российской Федерации по вопросу «О мерах по ликвидации последствий наводнения на территории Иркутской области», подпункта «а» пункта 8 перечня поручений Президента Российской Федерации № Пр-1464 от 16 августа 2021 года, положений статьи 8,30,33 Градостроительного кодекса Российской Федерации</w:t>
      </w:r>
      <w:r w:rsidR="007B3410">
        <w:rPr>
          <w:rFonts w:ascii="Liberation Serif" w:hAnsi="Liberation Serif"/>
          <w:sz w:val="28"/>
          <w:szCs w:val="28"/>
        </w:rPr>
        <w:t>,</w:t>
      </w:r>
      <w:r w:rsidR="00234843">
        <w:rPr>
          <w:rFonts w:ascii="Liberation Serif" w:hAnsi="Liberation Serif"/>
          <w:sz w:val="28"/>
          <w:szCs w:val="28"/>
        </w:rPr>
        <w:t xml:space="preserve"> </w:t>
      </w:r>
      <w:r w:rsidR="007B3410" w:rsidRPr="007B3410">
        <w:rPr>
          <w:rFonts w:ascii="Liberation Serif" w:hAnsi="Liberation Serif"/>
          <w:sz w:val="28"/>
          <w:szCs w:val="28"/>
        </w:rPr>
        <w:t xml:space="preserve">в </w:t>
      </w:r>
      <w:r w:rsidR="007B3410">
        <w:rPr>
          <w:rFonts w:ascii="Liberation Serif" w:hAnsi="Liberation Serif"/>
          <w:sz w:val="28"/>
          <w:szCs w:val="28"/>
        </w:rPr>
        <w:t>части</w:t>
      </w:r>
      <w:r w:rsidR="007B3410" w:rsidRPr="007B3410">
        <w:rPr>
          <w:rFonts w:ascii="Liberation Serif" w:hAnsi="Liberation Serif"/>
          <w:sz w:val="28"/>
          <w:szCs w:val="28"/>
        </w:rPr>
        <w:t xml:space="preserve"> отображения границ зон</w:t>
      </w:r>
      <w:r w:rsidR="007B3410">
        <w:rPr>
          <w:rFonts w:ascii="Liberation Serif" w:hAnsi="Liberation Serif"/>
          <w:sz w:val="28"/>
          <w:szCs w:val="28"/>
        </w:rPr>
        <w:t xml:space="preserve"> затопления и подтопления</w:t>
      </w:r>
      <w:r w:rsidR="007B3410" w:rsidRPr="007B3410">
        <w:rPr>
          <w:rFonts w:ascii="Liberation Serif" w:hAnsi="Liberation Serif"/>
          <w:sz w:val="28"/>
          <w:szCs w:val="28"/>
        </w:rPr>
        <w:t>, установления</w:t>
      </w:r>
      <w:r w:rsidR="007B3410" w:rsidRPr="007B3410">
        <w:rPr>
          <w:rFonts w:ascii="Liberation Serif" w:hAnsi="Liberation Serif"/>
          <w:sz w:val="28"/>
          <w:szCs w:val="28"/>
        </w:rPr>
        <w:br/>
        <w:t>ограничений использования земельных участков и объектов капитального</w:t>
      </w:r>
      <w:r w:rsidR="007B3410" w:rsidRPr="007B3410">
        <w:rPr>
          <w:rFonts w:ascii="Liberation Serif" w:hAnsi="Liberation Serif"/>
          <w:sz w:val="28"/>
          <w:szCs w:val="28"/>
        </w:rPr>
        <w:br/>
      </w:r>
      <w:r w:rsidR="007B3410" w:rsidRPr="007B3410">
        <w:rPr>
          <w:rFonts w:ascii="Liberation Serif" w:hAnsi="Liberation Serif"/>
          <w:sz w:val="28"/>
          <w:szCs w:val="28"/>
        </w:rPr>
        <w:lastRenderedPageBreak/>
        <w:t xml:space="preserve">строительства в границах таких зон </w:t>
      </w:r>
      <w:r w:rsidR="00234843">
        <w:rPr>
          <w:rFonts w:ascii="Liberation Serif" w:hAnsi="Liberation Serif"/>
          <w:sz w:val="28"/>
          <w:szCs w:val="28"/>
        </w:rPr>
        <w:t>руководствуясь статьей 22 Устава Дума  Восточно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сельско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поселени</w:t>
      </w:r>
      <w:r w:rsidR="00E967F6">
        <w:rPr>
          <w:rFonts w:ascii="Liberation Serif" w:hAnsi="Liberation Serif"/>
          <w:sz w:val="28"/>
          <w:szCs w:val="28"/>
        </w:rPr>
        <w:t>я</w:t>
      </w:r>
      <w:r w:rsidR="00234843">
        <w:rPr>
          <w:rFonts w:ascii="Liberation Serif" w:hAnsi="Liberation Serif"/>
          <w:sz w:val="28"/>
          <w:szCs w:val="28"/>
        </w:rPr>
        <w:t>,</w:t>
      </w:r>
    </w:p>
    <w:p w14:paraId="3FD83FD6" w14:textId="594063E8" w:rsidR="00337991" w:rsidRPr="001A236F" w:rsidRDefault="00234843" w:rsidP="00DD3A26">
      <w:pPr>
        <w:spacing w:line="360" w:lineRule="auto"/>
        <w:ind w:left="-283" w:firstLine="283"/>
        <w:jc w:val="both"/>
      </w:pPr>
      <w:r>
        <w:rPr>
          <w:rFonts w:ascii="Liberation Serif" w:hAnsi="Liberation Serif"/>
          <w:b/>
          <w:sz w:val="28"/>
          <w:szCs w:val="28"/>
        </w:rPr>
        <w:t xml:space="preserve"> РЕШИЛА:</w:t>
      </w:r>
      <w:r w:rsidR="009D7714">
        <w:rPr>
          <w:rFonts w:ascii="Liberation Serif" w:hAnsi="Liberation Serif"/>
          <w:b/>
          <w:sz w:val="28"/>
          <w:szCs w:val="28"/>
        </w:rPr>
        <w:t xml:space="preserve"> </w:t>
      </w:r>
    </w:p>
    <w:p w14:paraId="76FB8162" w14:textId="4DB68576" w:rsidR="00196B71" w:rsidRDefault="00234843" w:rsidP="00DD3A26">
      <w:pPr>
        <w:spacing w:line="36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1.</w:t>
      </w:r>
      <w:r w:rsidR="00804C22">
        <w:rPr>
          <w:rFonts w:ascii="Liberation Serif" w:hAnsi="Liberation Serif"/>
          <w:sz w:val="28"/>
          <w:szCs w:val="28"/>
        </w:rPr>
        <w:t xml:space="preserve">Утвердить </w:t>
      </w:r>
      <w:r w:rsidR="00804C22" w:rsidRPr="00804C22">
        <w:rPr>
          <w:rFonts w:ascii="Liberation Serif" w:hAnsi="Liberation Serif"/>
          <w:sz w:val="28"/>
          <w:szCs w:val="28"/>
        </w:rPr>
        <w:t>проект внесения изменений в Правила землепользования и застройки муниципального образования «Восточное сельское поселение» применительно к территории вне границ населенных пунктов, утвержденных решением Думы муниципального образования «Восточное сельское поселение» от 30.01.2014 №19</w:t>
      </w:r>
      <w:r w:rsidR="00804C22">
        <w:rPr>
          <w:rFonts w:ascii="Liberation Serif" w:hAnsi="Liberation Serif"/>
          <w:sz w:val="28"/>
          <w:szCs w:val="28"/>
        </w:rPr>
        <w:t>.</w:t>
      </w:r>
    </w:p>
    <w:p w14:paraId="3C3EB67A" w14:textId="044661B0" w:rsidR="001A236F" w:rsidRPr="001A236F" w:rsidRDefault="001A236F" w:rsidP="00DD3A26">
      <w:pPr>
        <w:suppressAutoHyphens/>
        <w:overflowPunct/>
        <w:spacing w:line="36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1A236F">
        <w:rPr>
          <w:rFonts w:ascii="Liberation Serif" w:hAnsi="Liberation Serif" w:cs="Liberation Serif"/>
          <w:sz w:val="28"/>
          <w:szCs w:val="28"/>
        </w:rPr>
        <w:t>. Настоящее решение вступает в силу с момента его опубликования.</w:t>
      </w:r>
    </w:p>
    <w:p w14:paraId="4CEB2FF9" w14:textId="21B48595" w:rsidR="001A236F" w:rsidRPr="001A236F" w:rsidRDefault="001A236F" w:rsidP="00DD3A26">
      <w:pPr>
        <w:suppressAutoHyphens/>
        <w:overflowPunct/>
        <w:spacing w:line="360" w:lineRule="auto"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3</w:t>
      </w:r>
      <w:r w:rsidRPr="001A236F">
        <w:rPr>
          <w:rFonts w:ascii="Liberation Serif" w:hAnsi="Liberation Serif" w:cs="Liberation Serif"/>
          <w:sz w:val="28"/>
          <w:szCs w:val="28"/>
        </w:rPr>
        <w:t>.Опубликовать настоящее решение в газете «Камышловские известия» (муниципальный вестник) и разместить в сети Интернет на официальном сайте  Думы</w:t>
      </w:r>
      <w:r w:rsidR="005B184B">
        <w:rPr>
          <w:rFonts w:ascii="Liberation Serif" w:hAnsi="Liberation Serif" w:cs="Liberation Serif"/>
          <w:sz w:val="28"/>
          <w:szCs w:val="28"/>
        </w:rPr>
        <w:t xml:space="preserve"> </w:t>
      </w:r>
      <w:r w:rsidRPr="001A236F">
        <w:rPr>
          <w:rFonts w:ascii="Liberation Serif" w:hAnsi="Liberation Serif" w:cs="Liberation Serif"/>
          <w:sz w:val="28"/>
          <w:szCs w:val="28"/>
        </w:rPr>
        <w:t>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dumavsp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 xml:space="preserve"> и на официальном сайте  администрации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 адресу </w:t>
      </w:r>
      <w:hyperlink r:id="rId9" w:history="1">
        <w:r w:rsidRPr="001A236F">
          <w:rPr>
            <w:rFonts w:ascii="Liberation Serif" w:hAnsi="Liberation Serif" w:cs="Liberation Serif"/>
            <w:color w:val="0563C1"/>
            <w:sz w:val="28"/>
            <w:szCs w:val="28"/>
            <w:u w:val="single"/>
          </w:rPr>
          <w:t>http://vostochnoesp.ru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>.</w:t>
      </w:r>
    </w:p>
    <w:p w14:paraId="759C527F" w14:textId="4DD01AA0" w:rsidR="001A236F" w:rsidRPr="001A236F" w:rsidRDefault="001A236F" w:rsidP="00DD3A26">
      <w:pPr>
        <w:suppressAutoHyphens/>
        <w:overflowPunct/>
        <w:spacing w:line="360" w:lineRule="auto"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4</w:t>
      </w: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Pr="001A236F">
        <w:rPr>
          <w:rFonts w:ascii="Liberation Serif" w:hAnsi="Liberation Serif" w:cs="Liberation Serif"/>
          <w:sz w:val="28"/>
          <w:szCs w:val="28"/>
        </w:rPr>
        <w:t>Контроль за выполнением настоящего решения возложить                              на председателя Думы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r w:rsidR="000F1C3D">
        <w:rPr>
          <w:rFonts w:ascii="Liberation Serif" w:hAnsi="Liberation Serif" w:cs="Liberation Serif"/>
          <w:sz w:val="28"/>
          <w:szCs w:val="28"/>
        </w:rPr>
        <w:t>Овчинникову Елену Александровну.</w:t>
      </w:r>
    </w:p>
    <w:p w14:paraId="0915D9B0" w14:textId="42C31671" w:rsid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5140CF95" w14:textId="3E685B80" w:rsidR="00C064AC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448B0535" w14:textId="77777777" w:rsidR="00C064AC" w:rsidRPr="001A236F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264CD8AE" w14:textId="77777777" w:rsidR="001A236F" w:rsidRP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8"/>
          <w:szCs w:val="26"/>
        </w:rPr>
      </w:pPr>
    </w:p>
    <w:p w14:paraId="6D215756" w14:textId="5EFF5574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</w:t>
      </w:r>
      <w:r w:rsidRPr="001A236F">
        <w:rPr>
          <w:rFonts w:ascii="Liberation Serif" w:hAnsi="Liberation Serif" w:cs="Liberation Serif"/>
          <w:sz w:val="28"/>
        </w:rPr>
        <w:t xml:space="preserve">Председатель Думы                                                         Глава </w:t>
      </w:r>
    </w:p>
    <w:p w14:paraId="73936140" w14:textId="77777777" w:rsidR="005B184B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  <w:r w:rsidRPr="001A236F">
        <w:rPr>
          <w:rFonts w:ascii="Liberation Serif" w:hAnsi="Liberation Serif" w:cs="Liberation Serif"/>
          <w:sz w:val="28"/>
        </w:rPr>
        <w:t>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                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</w:t>
      </w:r>
    </w:p>
    <w:p w14:paraId="33206D10" w14:textId="44C5CE9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</w:rPr>
        <w:t xml:space="preserve">                                                           </w:t>
      </w:r>
    </w:p>
    <w:p w14:paraId="7E04CB29" w14:textId="2E1D47EC" w:rsidR="001A236F" w:rsidRPr="001A236F" w:rsidRDefault="001A236F" w:rsidP="001A236F">
      <w:pPr>
        <w:suppressAutoHyphens/>
        <w:overflowPunct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 </w:t>
      </w:r>
      <w:r w:rsidRPr="001A236F">
        <w:rPr>
          <w:rFonts w:ascii="Liberation Serif" w:hAnsi="Liberation Serif" w:cs="Liberation Serif"/>
          <w:sz w:val="28"/>
        </w:rPr>
        <w:t>___________</w:t>
      </w:r>
      <w:r w:rsidR="000F1C3D">
        <w:rPr>
          <w:rFonts w:ascii="Liberation Serif" w:hAnsi="Liberation Serif" w:cs="Liberation Serif"/>
          <w:sz w:val="28"/>
        </w:rPr>
        <w:t>Е.А. Овчинникова</w:t>
      </w:r>
      <w:r w:rsidRPr="001A236F">
        <w:rPr>
          <w:rFonts w:ascii="Liberation Serif" w:hAnsi="Liberation Serif" w:cs="Liberation Serif"/>
          <w:sz w:val="28"/>
        </w:rPr>
        <w:t xml:space="preserve">                          ______________</w:t>
      </w:r>
      <w:r w:rsidR="000F1C3D">
        <w:rPr>
          <w:rFonts w:ascii="Liberation Serif" w:hAnsi="Liberation Serif" w:cs="Liberation Serif"/>
          <w:sz w:val="28"/>
        </w:rPr>
        <w:t>П.А. Леонтьев</w:t>
      </w:r>
    </w:p>
    <w:p w14:paraId="18F2E79F" w14:textId="7777777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</w:p>
    <w:p w14:paraId="0FFB410C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34FB1305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29F0F138" w14:textId="3949C567" w:rsidR="00337991" w:rsidRDefault="00234843" w:rsidP="001A236F">
      <w:pPr>
        <w:jc w:val="both"/>
      </w:pPr>
      <w:r>
        <w:rPr>
          <w:rFonts w:ascii="Liberation Serif" w:hAnsi="Liberation Serif"/>
          <w:sz w:val="28"/>
          <w:szCs w:val="28"/>
        </w:rPr>
        <w:t xml:space="preserve">        </w:t>
      </w:r>
    </w:p>
    <w:sectPr w:rsidR="00337991">
      <w:footerReference w:type="default" r:id="rId10"/>
      <w:pgSz w:w="11906" w:h="16838"/>
      <w:pgMar w:top="1134" w:right="851" w:bottom="1134" w:left="140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667C" w14:textId="77777777" w:rsidR="00602157" w:rsidRDefault="00602157">
      <w:r>
        <w:separator/>
      </w:r>
    </w:p>
  </w:endnote>
  <w:endnote w:type="continuationSeparator" w:id="0">
    <w:p w14:paraId="28CAFB28" w14:textId="77777777" w:rsidR="00602157" w:rsidRDefault="0060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F5BE" w14:textId="13630C09" w:rsidR="00337991" w:rsidRDefault="007A771E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41E5F0" wp14:editId="3C7945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5494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DCA705" w14:textId="77777777" w:rsidR="00337991" w:rsidRDefault="00234843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1E5F0" id="Врезка1" o:spid="_x0000_s1026" style="position:absolute;margin-left:-45.5pt;margin-top:.05pt;width:5.7pt;height:12.2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" filled="f" stroked="f">
              <v:textbox inset="0,0,0,0">
                <w:txbxContent>
                  <w:p w14:paraId="14DCA705" w14:textId="77777777" w:rsidR="00337991" w:rsidRDefault="00234843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2BA8" w14:textId="77777777" w:rsidR="00602157" w:rsidRDefault="00602157">
      <w:r>
        <w:separator/>
      </w:r>
    </w:p>
  </w:footnote>
  <w:footnote w:type="continuationSeparator" w:id="0">
    <w:p w14:paraId="6B42B468" w14:textId="77777777" w:rsidR="00602157" w:rsidRDefault="0060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976C5"/>
    <w:multiLevelType w:val="multilevel"/>
    <w:tmpl w:val="74A451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710690580">
    <w:abstractNumId w:val="1"/>
  </w:num>
  <w:num w:numId="2" w16cid:durableId="4958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1"/>
    <w:rsid w:val="00001BAB"/>
    <w:rsid w:val="000176C9"/>
    <w:rsid w:val="0002312A"/>
    <w:rsid w:val="000476A7"/>
    <w:rsid w:val="00081368"/>
    <w:rsid w:val="000F1C3D"/>
    <w:rsid w:val="00144036"/>
    <w:rsid w:val="001805C4"/>
    <w:rsid w:val="00192D69"/>
    <w:rsid w:val="00196B71"/>
    <w:rsid w:val="001A236F"/>
    <w:rsid w:val="001B3FBC"/>
    <w:rsid w:val="001B4EFF"/>
    <w:rsid w:val="001D1944"/>
    <w:rsid w:val="001F1EFA"/>
    <w:rsid w:val="00234843"/>
    <w:rsid w:val="002401A6"/>
    <w:rsid w:val="002C54AF"/>
    <w:rsid w:val="002E618F"/>
    <w:rsid w:val="00312E74"/>
    <w:rsid w:val="00320C33"/>
    <w:rsid w:val="00337991"/>
    <w:rsid w:val="00345C6D"/>
    <w:rsid w:val="00366268"/>
    <w:rsid w:val="00372F06"/>
    <w:rsid w:val="0038358F"/>
    <w:rsid w:val="003F407A"/>
    <w:rsid w:val="004854D3"/>
    <w:rsid w:val="00485AD6"/>
    <w:rsid w:val="00507D7A"/>
    <w:rsid w:val="00517746"/>
    <w:rsid w:val="005342DA"/>
    <w:rsid w:val="00543A99"/>
    <w:rsid w:val="005B184B"/>
    <w:rsid w:val="00602157"/>
    <w:rsid w:val="00643AC3"/>
    <w:rsid w:val="00671A86"/>
    <w:rsid w:val="00696EDD"/>
    <w:rsid w:val="006B6E72"/>
    <w:rsid w:val="006C4D1C"/>
    <w:rsid w:val="0070679F"/>
    <w:rsid w:val="007637D2"/>
    <w:rsid w:val="007826B4"/>
    <w:rsid w:val="00797F34"/>
    <w:rsid w:val="007A771E"/>
    <w:rsid w:val="007B3410"/>
    <w:rsid w:val="00804C22"/>
    <w:rsid w:val="00874389"/>
    <w:rsid w:val="008F510F"/>
    <w:rsid w:val="009D7714"/>
    <w:rsid w:val="00A07143"/>
    <w:rsid w:val="00A07202"/>
    <w:rsid w:val="00A443BF"/>
    <w:rsid w:val="00A74478"/>
    <w:rsid w:val="00A7704E"/>
    <w:rsid w:val="00A93305"/>
    <w:rsid w:val="00AE3BAB"/>
    <w:rsid w:val="00B20E87"/>
    <w:rsid w:val="00B9138F"/>
    <w:rsid w:val="00BA6B57"/>
    <w:rsid w:val="00BB55DB"/>
    <w:rsid w:val="00BC3830"/>
    <w:rsid w:val="00BD141A"/>
    <w:rsid w:val="00BD6D2E"/>
    <w:rsid w:val="00C064AC"/>
    <w:rsid w:val="00C60A21"/>
    <w:rsid w:val="00CB44AC"/>
    <w:rsid w:val="00D11247"/>
    <w:rsid w:val="00D468FB"/>
    <w:rsid w:val="00D50C02"/>
    <w:rsid w:val="00DD1E14"/>
    <w:rsid w:val="00DD3A26"/>
    <w:rsid w:val="00E53B23"/>
    <w:rsid w:val="00E72902"/>
    <w:rsid w:val="00E9297B"/>
    <w:rsid w:val="00E967F6"/>
    <w:rsid w:val="00EC0829"/>
    <w:rsid w:val="00F51CA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09CD"/>
  <w15:docId w15:val="{60DFBB12-F355-4B11-B4D0-E23BE56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styleId="a3">
    <w:name w:val="page number"/>
    <w:basedOn w:val="a0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Pr>
      <w:sz w:val="28"/>
    </w:rPr>
  </w:style>
  <w:style w:type="paragraph" w:styleId="aa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0">
    <w:name w:val="Body Text 3"/>
    <w:basedOn w:val="a"/>
    <w:qFormat/>
    <w:pPr>
      <w:jc w:val="both"/>
    </w:pPr>
    <w:rPr>
      <w:i/>
      <w:sz w:val="28"/>
    </w:rPr>
  </w:style>
  <w:style w:type="paragraph" w:styleId="ab">
    <w:name w:val="Document Map"/>
    <w:basedOn w:val="a"/>
    <w:qFormat/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pPr>
      <w:overflowPunct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ConsPlusNormal">
    <w:name w:val="ConsPlusNormal"/>
    <w:rsid w:val="001F1EF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C064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64A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v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ostochn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11111</dc:creator>
  <cp:keywords/>
  <dc:description/>
  <cp:lastModifiedBy>Архитектор</cp:lastModifiedBy>
  <cp:revision>12</cp:revision>
  <cp:lastPrinted>2023-12-20T06:37:00Z</cp:lastPrinted>
  <dcterms:created xsi:type="dcterms:W3CDTF">2016-02-09T10:15:00Z</dcterms:created>
  <dcterms:modified xsi:type="dcterms:W3CDTF">2023-12-20T06:38:00Z</dcterms:modified>
  <dc:language>ru-RU</dc:language>
</cp:coreProperties>
</file>