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BE" w:rsidRDefault="00B10F15">
      <w:pPr>
        <w:pStyle w:val="5"/>
        <w:numPr>
          <w:ilvl w:val="4"/>
          <w:numId w:val="2"/>
        </w:numPr>
        <w:spacing w:before="240" w:after="60"/>
        <w:ind w:left="1418"/>
        <w:jc w:val="center"/>
        <w:rPr>
          <w:rFonts w:ascii="Liberation Serif" w:hAnsi="Liberation Serif"/>
          <w:szCs w:val="28"/>
        </w:rPr>
      </w:pPr>
      <w:r>
        <w:rPr>
          <w:noProof/>
          <w:lang w:eastAsia="ru-RU"/>
        </w:rPr>
        <w:drawing>
          <wp:anchor distT="0" distB="9525" distL="114300" distR="114300" simplePos="0" relativeHeight="5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Cs w:val="28"/>
        </w:rPr>
        <w:br/>
      </w:r>
    </w:p>
    <w:p w:rsidR="003F276F" w:rsidRDefault="003F276F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3F276F" w:rsidRDefault="003F276F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5E49BE" w:rsidRDefault="00B10F15">
      <w:pPr>
        <w:contextualSpacing/>
        <w:jc w:val="center"/>
        <w:rPr>
          <w:b/>
        </w:rPr>
      </w:pP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5E49BE" w:rsidRDefault="00B10F15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5E49BE" w:rsidRDefault="00B10F15">
      <w:pPr>
        <w:contextualSpacing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:rsidR="005E49BE" w:rsidRDefault="00B10F15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 w:rsidR="005E49BE" w:rsidRDefault="00B10F15">
      <w:pPr>
        <w:contextualSpacing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 w:rsidR="005E49BE" w:rsidRDefault="00B10F15">
      <w:pPr>
        <w:ind w:firstLine="113"/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 w:rsidR="005E49BE" w:rsidRDefault="00B10F15">
      <w:pPr>
        <w:contextualSpacing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 w:rsidR="005E49BE" w:rsidRDefault="005E49BE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5E49BE" w:rsidRDefault="00B10F15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5E49BE" w:rsidRDefault="00B10F15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114935</wp:posOffset>
                </wp:positionV>
                <wp:extent cx="6000115" cy="9525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9400" cy="25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6pt,8.9pt" to="475.95pt,9.0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5E49BE" w:rsidRDefault="005E49BE">
      <w:pPr>
        <w:tabs>
          <w:tab w:val="left" w:pos="6096"/>
        </w:tabs>
        <w:ind w:left="-227"/>
        <w:jc w:val="center"/>
        <w:rPr>
          <w:rFonts w:ascii="Liberation Serif" w:hAnsi="Liberation Serif"/>
          <w:b/>
          <w:sz w:val="28"/>
          <w:szCs w:val="28"/>
        </w:rPr>
      </w:pPr>
    </w:p>
    <w:p w:rsidR="005E49BE" w:rsidRDefault="00B10F15">
      <w:pPr>
        <w:ind w:left="-113"/>
      </w:pPr>
      <w:r>
        <w:rPr>
          <w:rFonts w:ascii="Liberation Serif" w:hAnsi="Liberation Serif"/>
          <w:sz w:val="28"/>
          <w:szCs w:val="28"/>
        </w:rPr>
        <w:t>10</w:t>
      </w:r>
      <w:r>
        <w:rPr>
          <w:rFonts w:ascii="Liberation Serif" w:hAnsi="Liberation Serif"/>
          <w:sz w:val="28"/>
          <w:szCs w:val="28"/>
        </w:rPr>
        <w:t xml:space="preserve">.12.2019 г.                                                                                                           № 60  </w:t>
      </w:r>
    </w:p>
    <w:p w:rsidR="005E49BE" w:rsidRDefault="00B10F15">
      <w:pPr>
        <w:jc w:val="center"/>
      </w:pPr>
      <w:r>
        <w:rPr>
          <w:rFonts w:ascii="Liberation Serif" w:hAnsi="Liberation Serif"/>
          <w:sz w:val="28"/>
          <w:szCs w:val="28"/>
        </w:rPr>
        <w:t xml:space="preserve">п. Восточный                                                                  </w:t>
      </w:r>
    </w:p>
    <w:p w:rsidR="005E49BE" w:rsidRDefault="005E49BE">
      <w:pPr>
        <w:jc w:val="center"/>
        <w:rPr>
          <w:rFonts w:ascii="Liberation Serif" w:hAnsi="Liberation Serif"/>
          <w:sz w:val="28"/>
          <w:szCs w:val="28"/>
        </w:rPr>
      </w:pPr>
    </w:p>
    <w:p w:rsidR="005E49BE" w:rsidRDefault="00B10F15">
      <w:pPr>
        <w:pStyle w:val="30"/>
        <w:ind w:left="-284" w:firstLine="284"/>
        <w:jc w:val="center"/>
      </w:pPr>
      <w:r>
        <w:rPr>
          <w:rFonts w:ascii="Liberation Serif" w:hAnsi="Liberation Serif"/>
          <w:b/>
          <w:i w:val="0"/>
          <w:szCs w:val="28"/>
        </w:rPr>
        <w:t xml:space="preserve">    О  порядке декларирования доходов депутатов пре</w:t>
      </w:r>
      <w:r>
        <w:rPr>
          <w:rFonts w:ascii="Liberation Serif" w:hAnsi="Liberation Serif"/>
          <w:b/>
          <w:i w:val="0"/>
          <w:szCs w:val="28"/>
        </w:rPr>
        <w:t>дставительного органа муниципального образования «Восточное сельское поселение»  осуществляющих полномочия на непостоянной основе</w:t>
      </w:r>
    </w:p>
    <w:p w:rsidR="005E49BE" w:rsidRDefault="00B10F15">
      <w:pPr>
        <w:pStyle w:val="30"/>
        <w:jc w:val="center"/>
      </w:pPr>
      <w:r>
        <w:rPr>
          <w:rFonts w:ascii="Liberation Serif" w:hAnsi="Liberation Serif"/>
          <w:b/>
          <w:i w:val="0"/>
          <w:szCs w:val="28"/>
        </w:rPr>
        <w:t xml:space="preserve"> </w:t>
      </w:r>
    </w:p>
    <w:p w:rsidR="005E49BE" w:rsidRDefault="00B10F15">
      <w:pPr>
        <w:ind w:firstLine="283"/>
        <w:jc w:val="both"/>
      </w:pPr>
      <w:r>
        <w:rPr>
          <w:rFonts w:ascii="Liberation Serif" w:hAnsi="Liberation Serif"/>
          <w:sz w:val="28"/>
          <w:szCs w:val="28"/>
        </w:rPr>
        <w:t xml:space="preserve">   В  соответствии с положениями  установленными Федеральным законом от 25.12.2008 № 273  «О противодействии коррупции», Фед</w:t>
      </w:r>
      <w:r>
        <w:rPr>
          <w:rFonts w:ascii="Liberation Serif" w:hAnsi="Liberation Serif"/>
          <w:sz w:val="28"/>
          <w:szCs w:val="28"/>
        </w:rPr>
        <w:t xml:space="preserve">еральным законом от 06.10.2003 № 131 «Об общих принципах организации местного самоуправления в Российской Федерации», Законом Свердловской области от 20.02.2009 № 2-ОЗ «О противодействии коррупции в Свердловской области», </w:t>
      </w:r>
      <w:r>
        <w:rPr>
          <w:rFonts w:ascii="Liberation Serif" w:hAnsi="Liberation Serif"/>
          <w:sz w:val="28"/>
          <w:szCs w:val="28"/>
        </w:rPr>
        <w:t>руководствуясь статьей 22 Устава п</w:t>
      </w:r>
      <w:r>
        <w:rPr>
          <w:rFonts w:ascii="Liberation Serif" w:hAnsi="Liberation Serif"/>
          <w:sz w:val="28"/>
          <w:szCs w:val="28"/>
        </w:rPr>
        <w:t xml:space="preserve">оселения, Дума  муниципального образования  «Восточное сельское поселение» </w:t>
      </w:r>
    </w:p>
    <w:p w:rsidR="005E49BE" w:rsidRDefault="00B10F15">
      <w:pPr>
        <w:jc w:val="both"/>
      </w:pPr>
      <w:r>
        <w:rPr>
          <w:rFonts w:ascii="Liberation Serif" w:hAnsi="Liberation Serif"/>
          <w:b/>
          <w:sz w:val="28"/>
          <w:szCs w:val="28"/>
        </w:rPr>
        <w:t xml:space="preserve"> РЕШИЛА:</w:t>
      </w:r>
    </w:p>
    <w:p w:rsidR="005E49BE" w:rsidRDefault="00B10F15">
      <w:pPr>
        <w:jc w:val="both"/>
      </w:pPr>
      <w:r>
        <w:rPr>
          <w:rFonts w:ascii="Liberation Serif" w:hAnsi="Liberation Serif"/>
          <w:sz w:val="28"/>
          <w:szCs w:val="28"/>
        </w:rPr>
        <w:t xml:space="preserve">     1. Утвердить Порядок </w:t>
      </w:r>
      <w:r>
        <w:rPr>
          <w:rFonts w:ascii="Liberation Serif" w:hAnsi="Liberation Serif"/>
          <w:sz w:val="28"/>
          <w:szCs w:val="28"/>
        </w:rPr>
        <w:t>декларирования доходов депутатов представительного органа муниципального образования «Восточное сельское поселение»  осуществляющих полномочия на</w:t>
      </w:r>
      <w:r>
        <w:rPr>
          <w:rFonts w:ascii="Liberation Serif" w:hAnsi="Liberation Serif"/>
          <w:sz w:val="28"/>
          <w:szCs w:val="28"/>
        </w:rPr>
        <w:t xml:space="preserve"> непостоянной основе.</w:t>
      </w:r>
    </w:p>
    <w:p w:rsidR="005E49BE" w:rsidRDefault="00B10F15">
      <w:pPr>
        <w:ind w:firstLine="284"/>
        <w:jc w:val="both"/>
      </w:pPr>
      <w:r>
        <w:rPr>
          <w:rFonts w:ascii="Liberation Serif" w:hAnsi="Liberation Serif"/>
          <w:sz w:val="28"/>
          <w:szCs w:val="28"/>
        </w:rPr>
        <w:t xml:space="preserve">  2. Настоящее решение вступает в силу с момента его подписания.</w:t>
      </w:r>
    </w:p>
    <w:p w:rsidR="005E49BE" w:rsidRDefault="00B10F15">
      <w:pPr>
        <w:ind w:firstLine="284"/>
        <w:jc w:val="both"/>
      </w:pPr>
      <w:r>
        <w:rPr>
          <w:rFonts w:ascii="Liberation Serif" w:hAnsi="Liberation Serif"/>
          <w:sz w:val="28"/>
          <w:szCs w:val="28"/>
        </w:rPr>
        <w:t xml:space="preserve"> 3. Опубликовать настоящее решение в муниципальном вестнике  газеты Камышловские известия и разместить на сайте Думы МО «Восточное сельское поселение»</w:t>
      </w:r>
    </w:p>
    <w:p w:rsidR="005E49BE" w:rsidRDefault="00B10F15">
      <w:pPr>
        <w:jc w:val="both"/>
      </w:pPr>
      <w:r>
        <w:rPr>
          <w:rFonts w:ascii="Liberation Serif" w:hAnsi="Liberation Serif"/>
          <w:sz w:val="28"/>
          <w:szCs w:val="28"/>
        </w:rPr>
        <w:t xml:space="preserve">     4. Контроль з</w:t>
      </w:r>
      <w:r>
        <w:rPr>
          <w:rFonts w:ascii="Liberation Serif" w:hAnsi="Liberation Serif"/>
          <w:sz w:val="28"/>
          <w:szCs w:val="28"/>
        </w:rPr>
        <w:t>а исполнением настоящего решения возложить на председателя Думы поселения.</w:t>
      </w:r>
    </w:p>
    <w:p w:rsidR="005E49BE" w:rsidRDefault="005E49BE">
      <w:pPr>
        <w:jc w:val="both"/>
        <w:rPr>
          <w:rFonts w:ascii="Liberation Serif" w:hAnsi="Liberation Serif"/>
          <w:sz w:val="28"/>
          <w:szCs w:val="28"/>
        </w:rPr>
      </w:pPr>
    </w:p>
    <w:p w:rsidR="005E49BE" w:rsidRDefault="00B10F15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 xml:space="preserve">   Председатель Думы МО                                                        Глава МО</w:t>
      </w:r>
    </w:p>
    <w:p w:rsidR="005E49BE" w:rsidRDefault="00B10F15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 xml:space="preserve">«Восточное сельское поселение»                      «Восточное сельское поселение»                                                                 </w:t>
      </w:r>
    </w:p>
    <w:p w:rsidR="005E49BE" w:rsidRDefault="00B10F15">
      <w:r>
        <w:rPr>
          <w:rFonts w:ascii="Liberation Serif" w:hAnsi="Liberation Serif"/>
          <w:sz w:val="28"/>
          <w:szCs w:val="28"/>
        </w:rPr>
        <w:t xml:space="preserve">                        А.Л. Макаридин                                                          Н.С.Журский</w:t>
      </w:r>
    </w:p>
    <w:p w:rsidR="005E49BE" w:rsidRDefault="00B10F15">
      <w:pPr>
        <w:jc w:val="righ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</w:p>
    <w:p w:rsidR="005E49BE" w:rsidRDefault="00B10F15">
      <w:pPr>
        <w:jc w:val="righ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Решением Думы МО </w:t>
      </w:r>
    </w:p>
    <w:p w:rsidR="005E49BE" w:rsidRDefault="00B10F15">
      <w:pPr>
        <w:jc w:val="righ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«Восточное сельское поселение»</w:t>
      </w:r>
    </w:p>
    <w:p w:rsidR="005E49BE" w:rsidRDefault="00B10F15">
      <w:pPr>
        <w:jc w:val="righ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20.12.2019 № 60</w:t>
      </w:r>
    </w:p>
    <w:p w:rsidR="005E49BE" w:rsidRDefault="005E49BE">
      <w:pPr>
        <w:jc w:val="center"/>
        <w:rPr>
          <w:rFonts w:ascii="Liberation Serif" w:hAnsi="Liberation Serif"/>
        </w:rPr>
      </w:pPr>
    </w:p>
    <w:p w:rsidR="005E49BE" w:rsidRDefault="005E49BE">
      <w:pPr>
        <w:jc w:val="center"/>
        <w:rPr>
          <w:rFonts w:ascii="Liberation Serif" w:hAnsi="Liberation Serif"/>
        </w:rPr>
      </w:pPr>
    </w:p>
    <w:p w:rsidR="005E49BE" w:rsidRDefault="00B10F15">
      <w:pPr>
        <w:jc w:val="center"/>
        <w:rPr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 О Р Я Д О К</w:t>
      </w:r>
    </w:p>
    <w:p w:rsidR="005E49BE" w:rsidRDefault="00B10F15">
      <w:pPr>
        <w:pStyle w:val="30"/>
        <w:ind w:left="-284" w:firstLine="284"/>
        <w:jc w:val="center"/>
        <w:rPr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i w:val="0"/>
          <w:szCs w:val="28"/>
        </w:rPr>
        <w:t>декларирования доходов депутатов представительного органа муниципального образования «Восточное сельское поселение»  осуществляющих полномочия на непостоянной осн</w:t>
      </w:r>
      <w:r>
        <w:rPr>
          <w:rFonts w:ascii="Liberation Serif" w:hAnsi="Liberation Serif"/>
          <w:b/>
          <w:bCs/>
          <w:i w:val="0"/>
          <w:szCs w:val="28"/>
        </w:rPr>
        <w:t>ове</w:t>
      </w:r>
    </w:p>
    <w:p w:rsidR="005E49BE" w:rsidRDefault="005E49BE">
      <w:pPr>
        <w:pStyle w:val="30"/>
        <w:ind w:left="-284" w:firstLine="284"/>
        <w:jc w:val="center"/>
        <w:rPr>
          <w:rFonts w:ascii="Liberation Serif" w:hAnsi="Liberation Serif"/>
          <w:i w:val="0"/>
          <w:szCs w:val="28"/>
        </w:rPr>
      </w:pPr>
    </w:p>
    <w:p w:rsidR="005E49BE" w:rsidRDefault="00B10F15">
      <w:pPr>
        <w:pStyle w:val="30"/>
        <w:ind w:left="-284" w:firstLine="284"/>
        <w:rPr>
          <w:sz w:val="24"/>
          <w:szCs w:val="24"/>
        </w:rPr>
      </w:pPr>
      <w:r>
        <w:rPr>
          <w:rFonts w:ascii="Liberation Serif" w:hAnsi="Liberation Serif"/>
          <w:i w:val="0"/>
          <w:szCs w:val="28"/>
        </w:rPr>
        <w:t xml:space="preserve"> 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</w:t>
      </w:r>
      <w:r>
        <w:rPr>
          <w:rFonts w:ascii="Liberation Serif" w:hAnsi="Liberation Serif"/>
          <w:i w:val="0"/>
          <w:szCs w:val="28"/>
        </w:rPr>
        <w:t>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</w:t>
      </w:r>
      <w:r>
        <w:rPr>
          <w:rFonts w:ascii="Liberation Serif" w:hAnsi="Liberation Serif"/>
          <w:i w:val="0"/>
          <w:szCs w:val="28"/>
        </w:rPr>
        <w:t>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</w:t>
      </w:r>
      <w:r>
        <w:rPr>
          <w:rFonts w:ascii="Liberation Serif" w:hAnsi="Liberation Serif"/>
          <w:i w:val="0"/>
          <w:szCs w:val="28"/>
        </w:rPr>
        <w:t>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</w:t>
      </w:r>
      <w:r>
        <w:rPr>
          <w:rFonts w:ascii="Liberation Serif" w:hAnsi="Liberation Serif"/>
          <w:i w:val="0"/>
          <w:szCs w:val="28"/>
        </w:rPr>
        <w:t>ии, владеть и (или) пользоваться иностранными финансовыми инструментами", если иное не предусмотрено  федеральными законами.</w:t>
      </w:r>
    </w:p>
    <w:p w:rsidR="005E49BE" w:rsidRDefault="00B10F15">
      <w:pPr>
        <w:pStyle w:val="30"/>
        <w:ind w:left="-284" w:firstLine="284"/>
      </w:pPr>
      <w:r>
        <w:rPr>
          <w:rFonts w:ascii="Liberation Serif" w:hAnsi="Liberation Serif"/>
          <w:i w:val="0"/>
          <w:szCs w:val="28"/>
        </w:rPr>
        <w:t xml:space="preserve">  2. Депутат, замещающий муниципальную должность в представительном органе муниципального образования «Восточное сельское поселение</w:t>
      </w:r>
      <w:r>
        <w:rPr>
          <w:rFonts w:ascii="Liberation Serif" w:hAnsi="Liberation Serif"/>
          <w:i w:val="0"/>
          <w:szCs w:val="28"/>
        </w:rPr>
        <w:t>», расположенного на территории Свердловской области, в соответствии с федеральным законом обязан представлять:</w:t>
      </w:r>
    </w:p>
    <w:p w:rsidR="005E49BE" w:rsidRDefault="00B10F15">
      <w:pPr>
        <w:pStyle w:val="30"/>
        <w:ind w:left="-284" w:firstLine="284"/>
      </w:pPr>
      <w:r>
        <w:rPr>
          <w:rFonts w:ascii="Liberation Serif" w:hAnsi="Liberation Serif"/>
          <w:i w:val="0"/>
        </w:rPr>
        <w:t xml:space="preserve">   1) сведения о своих доходах, об имуществе и обязательствах имущественного характера, а также сведения о доходах, об имуществе и обязательства</w:t>
      </w:r>
      <w:r>
        <w:rPr>
          <w:rFonts w:ascii="Liberation Serif" w:hAnsi="Liberation Serif"/>
          <w:i w:val="0"/>
        </w:rPr>
        <w:t>х имущественного характера своих супруги (супруга) и несовершеннолетних детей;</w:t>
      </w:r>
    </w:p>
    <w:p w:rsidR="005E49BE" w:rsidRDefault="00B10F15">
      <w:pPr>
        <w:pStyle w:val="30"/>
        <w:ind w:left="-284" w:firstLine="284"/>
      </w:pPr>
      <w:r>
        <w:rPr>
          <w:rFonts w:ascii="Liberation Serif" w:hAnsi="Liberation Serif"/>
          <w:i w:val="0"/>
          <w:szCs w:val="28"/>
        </w:rPr>
        <w:t xml:space="preserve">  2)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</w:t>
      </w:r>
      <w:r>
        <w:rPr>
          <w:rFonts w:ascii="Liberation Serif" w:hAnsi="Liberation Serif"/>
          <w:i w:val="0"/>
          <w:szCs w:val="28"/>
        </w:rPr>
        <w:t>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</w:t>
      </w:r>
      <w:r>
        <w:rPr>
          <w:rFonts w:ascii="Liberation Serif" w:hAnsi="Liberation Serif"/>
          <w:i w:val="0"/>
          <w:szCs w:val="28"/>
        </w:rPr>
        <w:t xml:space="preserve">ния сведений (далее - отчетный период), если общая сумма таких сделок превышает общий доход лица, указанного в </w:t>
      </w:r>
      <w:hyperlink r:id="rId9">
        <w:r>
          <w:rPr>
            <w:rStyle w:val="ListLabel1"/>
            <w:rFonts w:ascii="Liberation Serif" w:hAnsi="Liberation Serif"/>
            <w:i w:val="0"/>
            <w:szCs w:val="28"/>
          </w:rPr>
          <w:t>абзаце первом</w:t>
        </w:r>
      </w:hyperlink>
      <w:r>
        <w:rPr>
          <w:rFonts w:ascii="Liberation Serif" w:hAnsi="Liberation Serif"/>
          <w:i w:val="0"/>
          <w:szCs w:val="28"/>
        </w:rPr>
        <w:t xml:space="preserve"> настоящего пункта,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5E49BE" w:rsidRDefault="00B10F15">
      <w:pPr>
        <w:pStyle w:val="30"/>
        <w:ind w:left="-284" w:firstLine="284"/>
      </w:pPr>
      <w:r>
        <w:rPr>
          <w:rFonts w:ascii="Liberation Serif" w:hAnsi="Liberation Serif"/>
          <w:i w:val="0"/>
          <w:szCs w:val="28"/>
        </w:rPr>
        <w:t xml:space="preserve"> 3) депутатам, замещающим муниципальные </w:t>
      </w:r>
      <w:r>
        <w:rPr>
          <w:rFonts w:ascii="Liberation Serif" w:hAnsi="Liberation Serif"/>
          <w:i w:val="0"/>
          <w:szCs w:val="28"/>
        </w:rPr>
        <w:t xml:space="preserve">должности депутата представительного органа </w:t>
      </w:r>
      <w:r>
        <w:rPr>
          <w:rFonts w:ascii="Liberation Serif" w:hAnsi="Liberation Serif"/>
          <w:i w:val="0"/>
          <w:szCs w:val="28"/>
        </w:rPr>
        <w:t>муниципального образования «Восточное сельское поселение» и осуществляющих свои полномочия на непостоянной основе - в течении четырех месяцев со дня избрания депутатом, передачи им  вакантного депутатского мандат</w:t>
      </w:r>
      <w:r>
        <w:rPr>
          <w:rFonts w:ascii="Liberation Serif" w:hAnsi="Liberation Serif"/>
          <w:i w:val="0"/>
          <w:szCs w:val="28"/>
        </w:rPr>
        <w:t>а, или прекращения ими исполнения полномочий на постоянной основе;</w:t>
      </w:r>
    </w:p>
    <w:p w:rsidR="005E49BE" w:rsidRDefault="00B10F15">
      <w:pPr>
        <w:pStyle w:val="30"/>
        <w:ind w:left="-284" w:firstLine="284"/>
      </w:pPr>
      <w:r>
        <w:rPr>
          <w:rFonts w:ascii="Liberation Serif" w:hAnsi="Liberation Serif"/>
          <w:i w:val="0"/>
          <w:szCs w:val="28"/>
        </w:rPr>
        <w:t xml:space="preserve"> 4) депутатам, замещающим муниципальные должности депутата представительного органа муниципального образования «Восточное сельское поселение» и осуществляющих свои полномочия на непостоянно</w:t>
      </w:r>
      <w:r>
        <w:rPr>
          <w:rFonts w:ascii="Liberation Serif" w:hAnsi="Liberation Serif"/>
          <w:i w:val="0"/>
          <w:szCs w:val="28"/>
        </w:rPr>
        <w:t>й основе представлять сведения, указанные в подпункте 1 пункта 2 за отчетный период в случае совершения в течении отчетного периода сделок,  указанных в подпункте 2 пункта 2. В случае, если в течение отчетного периода сделки не совершались, депутат сообщае</w:t>
      </w:r>
      <w:r>
        <w:rPr>
          <w:rFonts w:ascii="Liberation Serif" w:hAnsi="Liberation Serif"/>
          <w:i w:val="0"/>
          <w:szCs w:val="28"/>
        </w:rPr>
        <w:t>т об этом Губернатору Свердловской области в порядке, установленном Законом Свердловской области.</w:t>
      </w:r>
    </w:p>
    <w:p w:rsidR="005E49BE" w:rsidRDefault="00B10F15">
      <w:pPr>
        <w:pStyle w:val="30"/>
        <w:ind w:left="-284" w:firstLine="284"/>
        <w:rPr>
          <w:rFonts w:ascii="Liberation Serif" w:hAnsi="Liberation Serif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 3. К депутату, члену выборного органа местного самоуправления, выборному должностному лицу местного самоуправления, представившим недостоверные или </w:t>
      </w:r>
      <w:r>
        <w:rPr>
          <w:rFonts w:ascii="Liberation Serif" w:hAnsi="Liberation Serif"/>
          <w:i w:val="0"/>
          <w:szCs w:val="28"/>
        </w:rPr>
        <w:t>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</w:t>
      </w:r>
      <w:r>
        <w:rPr>
          <w:rFonts w:ascii="Liberation Serif" w:hAnsi="Liberation Serif"/>
          <w:i w:val="0"/>
          <w:szCs w:val="28"/>
        </w:rPr>
        <w:t>ение этих сведений является несущественным, могут быть применены следующие меры ответственности:</w:t>
      </w:r>
    </w:p>
    <w:p w:rsidR="005E49BE" w:rsidRDefault="00B10F15">
      <w:pPr>
        <w:pStyle w:val="30"/>
        <w:ind w:left="-284" w:firstLine="284"/>
        <w:rPr>
          <w:rFonts w:ascii="Liberation Serif" w:hAnsi="Liberation Serif"/>
          <w:i w:val="0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 1) предупреждение;</w:t>
      </w:r>
    </w:p>
    <w:p w:rsidR="005E49BE" w:rsidRDefault="00B10F15">
      <w:pPr>
        <w:pStyle w:val="30"/>
        <w:ind w:left="-284" w:firstLine="284"/>
        <w:rPr>
          <w:rFonts w:ascii="Liberation Serif" w:hAnsi="Liberation Serif"/>
          <w:i w:val="0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 2) освобождение депутата, члена выборного органа местного самоуправления от должности в представительном органе муниципального образов</w:t>
      </w:r>
      <w:r>
        <w:rPr>
          <w:rFonts w:ascii="Liberation Serif" w:hAnsi="Liberation Serif"/>
          <w:i w:val="0"/>
          <w:szCs w:val="28"/>
        </w:rPr>
        <w:t>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E49BE" w:rsidRDefault="00B10F15">
      <w:pPr>
        <w:pStyle w:val="30"/>
        <w:ind w:left="-284" w:firstLine="284"/>
        <w:rPr>
          <w:rFonts w:ascii="Liberation Serif" w:hAnsi="Liberation Serif"/>
          <w:i w:val="0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3) освобождение от осуществления полномоч</w:t>
      </w:r>
      <w:r>
        <w:rPr>
          <w:rFonts w:ascii="Liberation Serif" w:hAnsi="Liberation Serif"/>
          <w:i w:val="0"/>
          <w:szCs w:val="28"/>
        </w:rPr>
        <w:t>ий на постоянной основе с лишением права осуществлять полномочия на постоянной основе до прекращения срока его полномочий;</w:t>
      </w:r>
    </w:p>
    <w:p w:rsidR="005E49BE" w:rsidRDefault="00B10F15">
      <w:pPr>
        <w:pStyle w:val="30"/>
        <w:ind w:left="-284" w:firstLine="284"/>
        <w:rPr>
          <w:rFonts w:ascii="Liberation Serif" w:hAnsi="Liberation Serif"/>
          <w:i w:val="0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4) запрет занимать должности в представительном органе муниципального образования, выборном органе местного самоуправления до прекр</w:t>
      </w:r>
      <w:r>
        <w:rPr>
          <w:rFonts w:ascii="Liberation Serif" w:hAnsi="Liberation Serif"/>
          <w:i w:val="0"/>
          <w:szCs w:val="28"/>
        </w:rPr>
        <w:t>ащения срока его полномочий;</w:t>
      </w:r>
    </w:p>
    <w:p w:rsidR="005E49BE" w:rsidRDefault="00B10F15">
      <w:pPr>
        <w:pStyle w:val="30"/>
        <w:ind w:left="-284" w:firstLine="284"/>
        <w:rPr>
          <w:rFonts w:ascii="Liberation Serif" w:hAnsi="Liberation Serif"/>
          <w:i w:val="0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 5) запрет исполнять полномочия на постоянной основе до прекращения срока его полномочий.</w:t>
      </w:r>
    </w:p>
    <w:p w:rsidR="005E49BE" w:rsidRDefault="00B10F15">
      <w:pPr>
        <w:pStyle w:val="30"/>
        <w:ind w:left="-283"/>
      </w:pPr>
      <w:r>
        <w:rPr>
          <w:rFonts w:ascii="Liberation Serif" w:hAnsi="Liberation Serif"/>
          <w:i w:val="0"/>
          <w:szCs w:val="28"/>
        </w:rPr>
        <w:t xml:space="preserve">     Порядок принятия решения о применении к депутату, члену выборного органа местного самоуправления, выборному должностному лицу мест</w:t>
      </w:r>
      <w:r>
        <w:rPr>
          <w:rFonts w:ascii="Liberation Serif" w:hAnsi="Liberation Serif"/>
          <w:i w:val="0"/>
          <w:szCs w:val="28"/>
        </w:rPr>
        <w:t>ного самоуправления мер ответственности, указанных в пункте 3, определяется муниципальным правовым актом в соответствии с законом субъекта Российской Федерации.</w:t>
      </w:r>
    </w:p>
    <w:sectPr w:rsidR="005E49BE">
      <w:footerReference w:type="default" r:id="rId10"/>
      <w:pgSz w:w="11906" w:h="16838"/>
      <w:pgMar w:top="1134" w:right="851" w:bottom="1134" w:left="1356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15" w:rsidRDefault="00B10F15">
      <w:r>
        <w:separator/>
      </w:r>
    </w:p>
  </w:endnote>
  <w:endnote w:type="continuationSeparator" w:id="0">
    <w:p w:rsidR="00B10F15" w:rsidRDefault="00B1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BE" w:rsidRDefault="00B10F15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53035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E49BE" w:rsidRDefault="00B10F15">
                          <w:pPr>
                            <w:pStyle w:val="ac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5.65pt;margin-top:.05pt;width:5.55pt;height:12.0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" filled="f" stroked="f">
              <v:textbox inset="0,0,0,0">
                <w:txbxContent>
                  <w:p w:rsidR="005E49BE" w:rsidRDefault="00B10F15">
                    <w:pPr>
                      <w:pStyle w:val="ac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15" w:rsidRDefault="00B10F15">
      <w:r>
        <w:separator/>
      </w:r>
    </w:p>
  </w:footnote>
  <w:footnote w:type="continuationSeparator" w:id="0">
    <w:p w:rsidR="00B10F15" w:rsidRDefault="00B1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478"/>
    <w:multiLevelType w:val="multilevel"/>
    <w:tmpl w:val="8500CE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763AD7"/>
    <w:multiLevelType w:val="multilevel"/>
    <w:tmpl w:val="1924F37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9BE"/>
    <w:rsid w:val="003F276F"/>
    <w:rsid w:val="005E49BE"/>
    <w:rsid w:val="00B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1418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styleId="a3">
    <w:name w:val="page number"/>
    <w:basedOn w:val="a0"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color w:val="0000FF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i w:val="0"/>
      <w:color w:val="0000FF"/>
      <w:sz w:val="28"/>
      <w:szCs w:val="28"/>
    </w:rPr>
  </w:style>
  <w:style w:type="paragraph" w:customStyle="1" w:styleId="a5">
    <w:name w:val="Заголовок"/>
    <w:basedOn w:val="a"/>
    <w:next w:val="a6"/>
    <w:qFormat/>
    <w:pPr>
      <w:jc w:val="center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Pr>
      <w:sz w:val="28"/>
    </w:rPr>
  </w:style>
  <w:style w:type="paragraph" w:styleId="aa">
    <w:name w:val="Body Text Indent"/>
    <w:basedOn w:val="a"/>
    <w:pPr>
      <w:ind w:left="1418" w:hanging="1418"/>
      <w:jc w:val="both"/>
    </w:pPr>
    <w:rPr>
      <w:sz w:val="28"/>
    </w:rPr>
  </w:style>
  <w:style w:type="paragraph" w:styleId="21">
    <w:name w:val="Body Text Indent 2"/>
    <w:basedOn w:val="a"/>
    <w:qFormat/>
    <w:pPr>
      <w:ind w:left="1418" w:hanging="1418"/>
    </w:pPr>
    <w:rPr>
      <w:i/>
      <w:sz w:val="28"/>
    </w:rPr>
  </w:style>
  <w:style w:type="paragraph" w:styleId="30">
    <w:name w:val="Body Text 3"/>
    <w:basedOn w:val="a"/>
    <w:qFormat/>
    <w:pPr>
      <w:jc w:val="both"/>
    </w:pPr>
    <w:rPr>
      <w:i/>
      <w:sz w:val="28"/>
    </w:rPr>
  </w:style>
  <w:style w:type="paragraph" w:styleId="ab">
    <w:name w:val="Document Map"/>
    <w:basedOn w:val="a"/>
    <w:qFormat/>
    <w:rPr>
      <w:rFonts w:ascii="Tahoma" w:hAnsi="Tahoma" w:cs="Tahom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  <w:style w:type="paragraph" w:styleId="ae">
    <w:name w:val="No Spacing"/>
    <w:qFormat/>
    <w:rPr>
      <w:rFonts w:ascii="Times New Roman" w:eastAsia="Times New Roman" w:hAnsi="Times New Roman" w:cs="Times New Roman"/>
      <w:lang w:eastAsia="ru-RU"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8D1C2BC4A41A60F27895DE7C3012AEB709E4C4EE27C0C7DE6878512D41F535F63D9E046A1C295E6FCB330BAB7DC1E5A3C9ECA4DCBA36374C4DAF91n0D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11111</dc:creator>
  <dc:description/>
  <cp:lastModifiedBy>1</cp:lastModifiedBy>
  <cp:revision>32</cp:revision>
  <cp:lastPrinted>2019-12-10T13:05:00Z</cp:lastPrinted>
  <dcterms:created xsi:type="dcterms:W3CDTF">2016-02-09T10:15:00Z</dcterms:created>
  <dcterms:modified xsi:type="dcterms:W3CDTF">2019-12-11T08:29:00Z</dcterms:modified>
  <dc:language>ru-RU</dc:language>
</cp:coreProperties>
</file>