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5"/>
        <w:numPr>
          <w:ilvl w:val="0"/>
          <w:numId w:val="0"/>
        </w:numPr>
        <w:overflowPunct w:val="false"/>
        <w:spacing w:before="240" w:after="60"/>
        <w:ind w:hanging="0" w:left="1418"/>
        <w:jc w:val="center"/>
        <w:rPr>
          <w:rFonts w:ascii="Liberation Serif" w:hAnsi="Liberation Serif"/>
          <w:szCs w:val="28"/>
          <w:lang w:val="en-US"/>
        </w:rPr>
      </w:pPr>
      <w:r>
        <w:rPr>
          <w:rFonts w:ascii="Liberation Serif" w:hAnsi="Liberation Serif"/>
          <w:szCs w:val="28"/>
          <w:lang w:val="en-US"/>
        </w:rPr>
        <w:drawing>
          <wp:anchor behindDoc="0" distT="0" distB="9525" distL="114300" distR="114300" simplePos="0" locked="0" layoutInCell="0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1175" cy="787400"/>
            <wp:effectExtent l="0" t="0" r="0" b="0"/>
            <wp:wrapSquare wrapText="left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01" t="-324" r="-501" b="-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4"/>
          <w:numId w:val="2"/>
        </w:numPr>
        <w:suppressAutoHyphens w:val="true"/>
        <w:overflowPunct w:val="false"/>
        <w:ind w:left="1418"/>
        <w:jc w:val="center"/>
        <w:outlineLvl w:val="4"/>
        <w:rPr>
          <w:sz w:val="28"/>
        </w:rPr>
      </w:pPr>
      <w:r>
        <w:rPr>
          <w:sz w:val="28"/>
        </w:rPr>
        <w:br/>
      </w:r>
    </w:p>
    <w:p>
      <w:pPr>
        <w:pStyle w:val="Normal"/>
        <w:keepNext w:val="true"/>
        <w:numPr>
          <w:ilvl w:val="4"/>
          <w:numId w:val="2"/>
        </w:numPr>
        <w:suppressAutoHyphens w:val="true"/>
        <w:overflowPunct w:val="false"/>
        <w:jc w:val="center"/>
        <w:outlineLvl w:val="4"/>
        <w:rPr>
          <w:sz w:val="28"/>
        </w:rPr>
      </w:pPr>
      <w:r>
        <w:rPr>
          <w:sz w:val="28"/>
        </w:rPr>
        <w:br/>
      </w:r>
    </w:p>
    <w:p>
      <w:pPr>
        <w:pStyle w:val="Normal"/>
        <w:suppressAutoHyphens w:val="true"/>
        <w:overflowPunct w:val="false"/>
        <w:jc w:val="center"/>
        <w:rPr/>
      </w:pPr>
      <w:r>
        <w:rPr>
          <w:b/>
          <w:sz w:val="28"/>
          <w:szCs w:val="28"/>
        </w:rPr>
        <w:t>Свердловская область</w:t>
      </w:r>
    </w:p>
    <w:p>
      <w:pPr>
        <w:pStyle w:val="Normal"/>
        <w:suppressAutoHyphens w:val="true"/>
        <w:overflowPunct w:val="false"/>
        <w:jc w:val="center"/>
        <w:rPr/>
      </w:pPr>
      <w:r>
        <w:rPr>
          <w:b/>
          <w:sz w:val="28"/>
          <w:szCs w:val="28"/>
        </w:rPr>
        <w:t>Камышловский муниципальный район</w:t>
      </w:r>
    </w:p>
    <w:p>
      <w:pPr>
        <w:pStyle w:val="Normal"/>
        <w:suppressAutoHyphens w:val="true"/>
        <w:overflowPunct w:val="false"/>
        <w:jc w:val="center"/>
        <w:rPr/>
      </w:pPr>
      <w:r>
        <w:rPr>
          <w:b/>
          <w:sz w:val="28"/>
          <w:szCs w:val="28"/>
        </w:rPr>
        <w:t>Восточное сельское поселение</w:t>
      </w:r>
    </w:p>
    <w:p>
      <w:pPr>
        <w:pStyle w:val="Normal"/>
        <w:suppressAutoHyphens w:val="true"/>
        <w:overflowPunct w:val="false"/>
        <w:jc w:val="center"/>
        <w:rPr/>
      </w:pPr>
      <w:r>
        <w:rPr>
          <w:b/>
          <w:sz w:val="28"/>
          <w:szCs w:val="28"/>
        </w:rPr>
        <w:t>ДУМА ВОСТОЧНОГО СЕЛЬСКОГО ПОСЕЛЕНИЯ</w:t>
      </w:r>
    </w:p>
    <w:p>
      <w:pPr>
        <w:pStyle w:val="Normal"/>
        <w:suppressAutoHyphens w:val="true"/>
        <w:overflowPunct w:val="false"/>
        <w:jc w:val="center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(пятый созыв)</w:t>
      </w:r>
    </w:p>
    <w:p>
      <w:pPr>
        <w:pStyle w:val="Normal"/>
        <w:suppressAutoHyphens w:val="true"/>
        <w:overflowPunct w:val="fals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Е Ш Е Н И Е </w:t>
      </w:r>
    </w:p>
    <w:p>
      <w:pPr>
        <w:pStyle w:val="Normal"/>
        <w:tabs>
          <w:tab w:val="clear" w:pos="720"/>
          <w:tab w:val="left" w:pos="6096" w:leader="none"/>
        </w:tabs>
        <w:suppressAutoHyphens w:val="true"/>
        <w:overflowPunct w:val="false"/>
        <w:jc w:val="center"/>
        <w:rPr>
          <w:b/>
          <w:sz w:val="12"/>
          <w:szCs w:val="32"/>
        </w:rPr>
      </w:pPr>
      <w:r>
        <w:rPr>
          <w:b/>
          <w:sz w:val="12"/>
          <w:szCs w:val="32"/>
        </w:rPr>
        <mc:AlternateContent>
          <mc:Choice Requires="wps">
            <w:drawing>
              <wp:anchor behindDoc="0" distT="29210" distB="28575" distL="28575" distR="28575" simplePos="0" locked="0" layoutInCell="1" allowOverlap="1" relativeHeight="3" wp14:anchorId="0C75679D">
                <wp:simplePos x="0" y="0"/>
                <wp:positionH relativeFrom="column">
                  <wp:posOffset>5715</wp:posOffset>
                </wp:positionH>
                <wp:positionV relativeFrom="paragraph">
                  <wp:posOffset>80645</wp:posOffset>
                </wp:positionV>
                <wp:extent cx="6406515" cy="23495"/>
                <wp:effectExtent l="28575" t="29210" r="28575" b="28575"/>
                <wp:wrapNone/>
                <wp:docPr id="2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560" cy="2340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6.35pt" to="504.85pt,8.15pt" ID="Прямая соединительная линия 4" stroked="t" o:allowincell="f" style="position:absolute" wp14:anchorId="0C75679D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6096" w:leader="none"/>
        </w:tabs>
        <w:suppressAutoHyphens w:val="true"/>
        <w:overflowPunct w:val="false"/>
        <w:jc w:val="center"/>
        <w:rPr>
          <w:b/>
          <w:sz w:val="12"/>
        </w:rPr>
      </w:pPr>
      <w:r>
        <w:rPr>
          <w:b/>
          <w:sz w:val="12"/>
        </w:rPr>
      </w:r>
    </w:p>
    <w:p>
      <w:pPr>
        <w:pStyle w:val="Normal"/>
        <w:suppressAutoHyphens w:val="true"/>
        <w:overflowPunct w:val="false"/>
        <w:jc w:val="center"/>
        <w:rPr>
          <w:b/>
          <w:sz w:val="12"/>
        </w:rPr>
      </w:pPr>
      <w:r>
        <w:rPr>
          <w:b/>
          <w:sz w:val="12"/>
        </w:rPr>
      </w:r>
    </w:p>
    <w:p>
      <w:pPr>
        <w:pStyle w:val="Normal"/>
        <w:suppressAutoHyphens w:val="true"/>
        <w:overflowPunct w:val="false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  <w:shd w:fill="auto" w:val="clear"/>
        </w:rPr>
        <w:t>27.03.2025                                                                                                                 № 103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Style w:val="Strong"/>
          <w:rFonts w:cs="Times New Roman" w:ascii="Liberation Serif" w:hAnsi="Liberation Serif"/>
          <w:b/>
          <w:bCs/>
          <w:sz w:val="28"/>
          <w:szCs w:val="28"/>
          <w:u w:val="none"/>
        </w:rPr>
        <w:t xml:space="preserve"> </w:t>
      </w:r>
      <w:r>
        <w:rPr>
          <w:rStyle w:val="Strong"/>
          <w:rFonts w:eastAsia="Lucida Sans Unicode" w:cs="Times New Roman"/>
          <w:b/>
          <w:bCs/>
          <w:kern w:val="2"/>
          <w:sz w:val="28"/>
          <w:szCs w:val="28"/>
          <w:u w:val="none"/>
          <w:lang w:eastAsia="en-US" w:bidi="en-US"/>
        </w:rPr>
        <w:t xml:space="preserve">Об утверждении Положения о муниципальном жилищном контроле </w:t>
        <w:br/>
        <w:t xml:space="preserve">на территории Восточного сельского поселения Камышловского муниципального района Свердловской области </w:t>
      </w:r>
      <w:r>
        <w:rPr>
          <w:rFonts w:cs="Liberation Serif" w:ascii="Liberation Serif" w:hAnsi="Liberation Serif"/>
          <w:b/>
          <w:sz w:val="28"/>
          <w:szCs w:val="28"/>
        </w:rPr>
        <w:br/>
      </w:r>
    </w:p>
    <w:p>
      <w:pPr>
        <w:pStyle w:val="Normal"/>
        <w:keepNext w:val="true"/>
        <w:widowControl/>
        <w:suppressAutoHyphens w:val="true"/>
        <w:overflowPunct w:val="true"/>
        <w:bidi w:val="0"/>
        <w:spacing w:lineRule="auto" w:line="276" w:before="0" w:after="0"/>
        <w:ind w:firstLine="964" w:left="-283" w:right="0"/>
        <w:jc w:val="both"/>
        <w:rPr>
          <w:rFonts w:ascii="Liberation Serif" w:hAnsi="Liberation Serif"/>
          <w:sz w:val="28"/>
          <w:szCs w:val="28"/>
        </w:rPr>
      </w:pPr>
      <w:r>
        <w:rPr>
          <w:rFonts w:cs="Arial" w:ascii="Liberation Serif" w:hAnsi="Liberation Serif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Arial" w:ascii="Liberation Serif" w:hAnsi="Liberation Serif"/>
          <w:bCs/>
          <w:color w:val="000000"/>
          <w:sz w:val="28"/>
          <w:szCs w:val="28"/>
          <w:lang w:eastAsia="ru-RU"/>
        </w:rPr>
        <w:br/>
        <w:tab/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Федеральными законами 06.10.2003 № 131-ФЗ «Об общих принципах организации местного самоуправления в Российской Федерации», от 28 декабря 2024 г. №540-ФЗ </w:t>
        <w:br/>
        <w:t>«О внесении изменений в Федеральный закон «О государственном контроле (надзоре) и муниципальном контроле в Российской Федерации»,</w:t>
      </w:r>
      <w:r>
        <w:rPr>
          <w:rFonts w:cs="Arial" w:ascii="Liberation Serif" w:hAnsi="Liberation Serif"/>
          <w:bCs/>
          <w:color w:val="000000"/>
          <w:sz w:val="28"/>
          <w:szCs w:val="28"/>
          <w:lang w:eastAsia="ru-RU"/>
        </w:rPr>
        <w:t xml:space="preserve">  руководствуясь статьей 22 Устава Дума  Восточного сельского поселения,</w:t>
      </w:r>
    </w:p>
    <w:p>
      <w:pPr>
        <w:pStyle w:val="Normal"/>
        <w:spacing w:lineRule="auto" w:line="276"/>
        <w:ind w:firstLine="283" w:left="-283"/>
        <w:jc w:val="both"/>
        <w:rPr/>
      </w:pPr>
      <w:r>
        <w:rPr>
          <w:rFonts w:ascii="Liberation Serif" w:hAnsi="Liberation Serif"/>
          <w:b/>
          <w:sz w:val="28"/>
          <w:szCs w:val="28"/>
        </w:rPr>
        <w:t xml:space="preserve">     </w:t>
      </w:r>
      <w:r>
        <w:rPr>
          <w:rFonts w:ascii="Liberation Serif" w:hAnsi="Liberation Serif"/>
          <w:b/>
          <w:sz w:val="28"/>
          <w:szCs w:val="28"/>
        </w:rPr>
        <w:t xml:space="preserve">РЕШИЛА: </w:t>
      </w:r>
    </w:p>
    <w:p>
      <w:pPr>
        <w:pStyle w:val="Normal"/>
        <w:spacing w:lineRule="auto" w:line="276"/>
        <w:ind w:firstLine="283" w:left="-283"/>
        <w:jc w:val="both"/>
        <w:rPr/>
      </w:pPr>
      <w:r>
        <w:rPr>
          <w:rFonts w:cs="Times New Roman" w:ascii="Liberation Serif" w:hAnsi="Liberation Serif"/>
          <w:b/>
          <w:bCs w:val="false"/>
          <w:sz w:val="28"/>
          <w:szCs w:val="28"/>
        </w:rPr>
        <w:tab/>
      </w:r>
      <w:r>
        <w:rPr>
          <w:rFonts w:cs="Times New Roman"/>
          <w:b w:val="false"/>
          <w:bCs w:val="false"/>
          <w:sz w:val="28"/>
          <w:szCs w:val="28"/>
        </w:rPr>
        <w:t xml:space="preserve">1. Утвердить </w:t>
      </w:r>
      <w:r>
        <w:rPr>
          <w:rFonts w:eastAsia="Lucida Sans Unicode" w:cs="Times New Roman"/>
          <w:b w:val="false"/>
          <w:bCs w:val="false"/>
          <w:kern w:val="2"/>
          <w:sz w:val="28"/>
          <w:szCs w:val="28"/>
          <w:lang w:eastAsia="en-US" w:bidi="en-US"/>
        </w:rPr>
        <w:t xml:space="preserve"> Положение о муниципальном жилищном контроле</w:t>
      </w:r>
      <w:r>
        <w:rPr>
          <w:rStyle w:val="Strong"/>
          <w:rFonts w:cs="Times New Roman"/>
          <w:b w:val="false"/>
          <w:bCs w:val="false"/>
          <w:sz w:val="28"/>
          <w:szCs w:val="28"/>
          <w:u w:val="none"/>
        </w:rPr>
        <w:t xml:space="preserve"> </w:t>
        <w:br/>
        <w:t xml:space="preserve">на территории Восточного сельского поселения Камышловского муниципального района Свердловской области </w:t>
      </w:r>
      <w:r>
        <w:rPr>
          <w:rFonts w:cs="Times New Roman"/>
          <w:b w:val="false"/>
          <w:bCs w:val="false"/>
          <w:sz w:val="28"/>
          <w:szCs w:val="28"/>
        </w:rPr>
        <w:t xml:space="preserve"> (прилагается).</w:t>
      </w:r>
    </w:p>
    <w:p>
      <w:pPr>
        <w:pStyle w:val="Normal"/>
        <w:spacing w:lineRule="auto" w:line="276"/>
        <w:ind w:hanging="0" w:left="-283"/>
        <w:jc w:val="both"/>
        <w:rPr>
          <w:sz w:val="28"/>
          <w:szCs w:val="28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  <w:sz w:val="28"/>
          <w:szCs w:val="28"/>
        </w:rPr>
        <w:tab/>
        <w:tab/>
        <w:t xml:space="preserve">2. Решение Думы МО «Восточное сельское поселение» от 09.09.2021 года </w:t>
        <w:br/>
        <w:t xml:space="preserve">№ 126 «Об утверждении Положения муниципального жилищного контроля </w:t>
        <w:br/>
        <w:t>на территории Восточного сельского поселения Камышловского муниципального района Свердловской области» признать утратившим силу.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</w:p>
    <w:p>
      <w:pPr>
        <w:pStyle w:val="BodyText"/>
        <w:spacing w:lineRule="auto" w:line="276"/>
        <w:ind w:hanging="0"/>
        <w:jc w:val="both"/>
        <w:rPr/>
      </w:pPr>
      <w:r>
        <w:rPr>
          <w:rFonts w:cs="Liberation Serif"/>
          <w:sz w:val="28"/>
          <w:szCs w:val="28"/>
        </w:rPr>
        <w:tab/>
        <w:t>2.    Настоящее решение вступает в силу с момента его опубликования.</w:t>
      </w:r>
    </w:p>
    <w:p>
      <w:pPr>
        <w:pStyle w:val="Normal"/>
        <w:suppressAutoHyphens w:val="true"/>
        <w:overflowPunct w:val="false"/>
        <w:spacing w:lineRule="auto" w:line="276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ab/>
        <w:t xml:space="preserve">3.   Опубликовать настоящее решение в газете «Камышловские известия» (муниципальный вестник) и разместить в сети Интернет на официальном сайте  Думы Восточного сельского поселения </w:t>
      </w:r>
      <w:hyperlink r:id="rId3">
        <w:r>
          <w:rPr>
            <w:rFonts w:cs="Liberation Serif" w:ascii="Liberation Serif" w:hAnsi="Liberation Serif"/>
            <w:color w:val="000080"/>
            <w:sz w:val="28"/>
            <w:szCs w:val="28"/>
            <w:u w:val="none"/>
          </w:rPr>
          <w:t>http://</w:t>
        </w:r>
        <w:r>
          <w:rPr>
            <w:rFonts w:cs="Liberation Serif" w:ascii="Liberation Serif" w:hAnsi="Liberation Serif"/>
            <w:color w:val="000080"/>
            <w:sz w:val="28"/>
            <w:szCs w:val="28"/>
            <w:u w:val="none"/>
            <w:lang w:val="en-US"/>
          </w:rPr>
          <w:t>dumavsp</w:t>
        </w:r>
        <w:r>
          <w:rPr>
            <w:rFonts w:cs="Liberation Serif" w:ascii="Liberation Serif" w:hAnsi="Liberation Serif"/>
            <w:color w:val="000080"/>
            <w:sz w:val="28"/>
            <w:szCs w:val="28"/>
            <w:u w:val="none"/>
          </w:rPr>
          <w:t>.ru</w:t>
        </w:r>
      </w:hyperlink>
      <w:r>
        <w:rPr>
          <w:rFonts w:cs="Liberation Serif" w:ascii="Liberation Serif" w:hAnsi="Liberation Serif"/>
          <w:sz w:val="28"/>
          <w:szCs w:val="28"/>
        </w:rPr>
        <w:t xml:space="preserve"> и на официальном сайте  администрации Восточного сельского поселения по адресу</w:t>
      </w:r>
      <w:r>
        <w:rPr>
          <w:rFonts w:cs="Liberation Serif" w:ascii="Liberation Serif" w:hAnsi="Liberation Serif"/>
          <w:sz w:val="28"/>
          <w:szCs w:val="28"/>
          <w:u w:val="none"/>
        </w:rPr>
        <w:t xml:space="preserve"> </w:t>
      </w:r>
      <w:hyperlink r:id="rId4">
        <w:r>
          <w:rPr>
            <w:rFonts w:cs="Liberation Serif" w:ascii="Liberation Serif" w:hAnsi="Liberation Serif"/>
            <w:color w:val="0563C1"/>
            <w:sz w:val="28"/>
            <w:szCs w:val="28"/>
            <w:u w:val="none"/>
          </w:rPr>
          <w:t>http://vostochnoesp.ru</w:t>
        </w:r>
      </w:hyperlink>
      <w:r>
        <w:rPr>
          <w:rFonts w:cs="Liberation Serif" w:ascii="Liberation Serif" w:hAnsi="Liberation Serif"/>
          <w:sz w:val="28"/>
          <w:szCs w:val="28"/>
        </w:rPr>
        <w:t>.</w:t>
      </w:r>
    </w:p>
    <w:p>
      <w:pPr>
        <w:pStyle w:val="Normal"/>
        <w:suppressAutoHyphens w:val="true"/>
        <w:overflowPunct w:val="false"/>
        <w:spacing w:lineRule="auto" w:line="276"/>
        <w:jc w:val="both"/>
        <w:rPr/>
      </w:pPr>
      <w:r>
        <w:rPr>
          <w:rFonts w:cs="Liberation Serif" w:ascii="Liberation Serif" w:hAnsi="Liberation Serif"/>
          <w:color w:val="000000"/>
          <w:spacing w:val="2"/>
          <w:sz w:val="28"/>
          <w:szCs w:val="28"/>
        </w:rPr>
        <w:tab/>
        <w:t xml:space="preserve">4. </w:t>
      </w:r>
      <w:r>
        <w:rPr>
          <w:rFonts w:cs="Liberation Serif" w:ascii="Liberation Serif" w:hAnsi="Liberation Serif"/>
          <w:sz w:val="28"/>
          <w:szCs w:val="28"/>
        </w:rPr>
        <w:t>Контроль за выполнением настоящего решения возложить                              на председателя Думы Восточного сельского поселения Овчинникову Елену Александровну.</w:t>
      </w:r>
    </w:p>
    <w:p>
      <w:pPr>
        <w:pStyle w:val="Normal"/>
        <w:suppressAutoHyphens w:val="true"/>
        <w:overflowPunct w:val="false"/>
        <w:spacing w:lineRule="auto" w:line="240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uppressAutoHyphens w:val="true"/>
        <w:overflowPunct w:val="false"/>
        <w:spacing w:lineRule="auto" w:line="240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uppressAutoHyphens w:val="true"/>
        <w:overflowPunct w:val="false"/>
        <w:spacing w:lineRule="auto" w:line="240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uppressAutoHyphens w:val="true"/>
        <w:overflowPunct w:val="false"/>
        <w:spacing w:lineRule="auto" w:line="240"/>
        <w:ind w:firstLine="28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uppressAutoHyphens w:val="true"/>
        <w:overflowPunct w:val="false"/>
        <w:spacing w:lineRule="auto" w:line="240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 xml:space="preserve">Председатель Думы                                            Глава </w:t>
      </w:r>
    </w:p>
    <w:p>
      <w:pPr>
        <w:pStyle w:val="Normal"/>
        <w:suppressAutoHyphens w:val="true"/>
        <w:overflowPunct w:val="false"/>
        <w:spacing w:lineRule="auto" w:line="240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 xml:space="preserve">Восточного сельского поселения                      Восточного сельского поселения      </w:t>
      </w:r>
    </w:p>
    <w:p>
      <w:pPr>
        <w:pStyle w:val="Normal"/>
        <w:suppressAutoHyphens w:val="true"/>
        <w:overflowPunct w:val="false"/>
        <w:spacing w:lineRule="auto" w:line="240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 xml:space="preserve">                                                           </w:t>
      </w:r>
    </w:p>
    <w:p>
      <w:pPr>
        <w:pStyle w:val="Normal"/>
        <w:suppressAutoHyphens w:val="true"/>
        <w:overflowPunct w:val="false"/>
        <w:spacing w:lineRule="auto" w:line="240"/>
        <w:rPr/>
      </w:pPr>
      <w:r>
        <w:rPr>
          <w:rFonts w:eastAsia="Liberation Serif" w:cs="Liberation Serif" w:ascii="Liberation Serif" w:hAnsi="Liberation Serif"/>
          <w:sz w:val="28"/>
          <w:szCs w:val="28"/>
        </w:rPr>
        <w:t xml:space="preserve">    </w:t>
      </w:r>
      <w:r>
        <w:rPr>
          <w:rFonts w:cs="Liberation Serif" w:ascii="Liberation Serif" w:hAnsi="Liberation Serif"/>
          <w:sz w:val="28"/>
          <w:szCs w:val="28"/>
        </w:rPr>
        <w:t>___________Е.А. Овчинникова                          ______________П.А. Леонтьев</w:t>
      </w:r>
    </w:p>
    <w:p>
      <w:pPr>
        <w:pStyle w:val="Normal"/>
        <w:suppressAutoHyphens w:val="true"/>
        <w:overflowPunct w:val="false"/>
        <w:spacing w:lineRule="auto" w:line="2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cs="Times New Roman"/>
          <w:sz w:val="28"/>
          <w:szCs w:val="28"/>
          <w:lang w:bidi="ru-RU"/>
        </w:rPr>
      </w:r>
    </w:p>
    <w:p>
      <w:pPr>
        <w:pStyle w:val="Normal"/>
        <w:jc w:val="both"/>
        <w:rPr>
          <w:rFonts w:ascii="Times New Roman" w:hAnsi="Times New Roman" w:eastAsia="Lucida Sans Unicode" w:cs="Times New Roman"/>
          <w:kern w:val="2"/>
          <w:sz w:val="28"/>
          <w:szCs w:val="28"/>
          <w:lang w:eastAsia="en-US" w:bidi="en-US"/>
        </w:rPr>
      </w:pPr>
      <w:r>
        <w:rPr>
          <w:rFonts w:eastAsia="Lucida Sans Unicode" w:cs="Times New Roman"/>
          <w:kern w:val="2"/>
          <w:sz w:val="28"/>
          <w:szCs w:val="28"/>
          <w:lang w:eastAsia="en-US" w:bidi="en-US"/>
        </w:rPr>
      </w:r>
    </w:p>
    <w:p>
      <w:pPr>
        <w:pStyle w:val="ConsPlusNormal"/>
        <w:numPr>
          <w:ilvl w:val="0"/>
          <w:numId w:val="0"/>
        </w:numPr>
        <w:ind w:hanging="0" w:left="5102"/>
        <w:outlineLvl w:val="0"/>
        <w:rPr>
          <w:sz w:val="28"/>
        </w:rPr>
      </w:pPr>
      <w:r>
        <w:rPr>
          <w:sz w:val="28"/>
        </w:rPr>
      </w:r>
    </w:p>
    <w:p>
      <w:pPr>
        <w:pStyle w:val="ConsPlusTitle"/>
        <w:jc w:val="center"/>
        <w:rPr>
          <w:b w:val="false"/>
          <w:color w:val="000000"/>
          <w:sz w:val="28"/>
          <w:szCs w:val="28"/>
        </w:rPr>
      </w:pPr>
      <w:r>
        <w:rPr>
          <w:b w:val="false"/>
          <w:color w:val="000000"/>
          <w:sz w:val="28"/>
          <w:szCs w:val="28"/>
        </w:rPr>
      </w:r>
      <w:bookmarkStart w:id="0" w:name="Par35"/>
      <w:bookmarkStart w:id="1" w:name="Par35"/>
      <w:bookmarkEnd w:id="1"/>
    </w:p>
    <w:p>
      <w:pPr>
        <w:pStyle w:val="ConsPlusTitle"/>
        <w:spacing w:lineRule="exact" w:line="240"/>
        <w:ind w:firstLine="540"/>
        <w:jc w:val="center"/>
        <w:rPr>
          <w:b w:val="false"/>
          <w:sz w:val="28"/>
        </w:rPr>
      </w:pPr>
      <w:r>
        <w:rPr>
          <w:b w:val="false"/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</w:p>
    <w:p>
      <w:pPr>
        <w:pStyle w:val="ConsPlusTitle"/>
        <w:spacing w:lineRule="exact" w:line="240"/>
        <w:ind w:firstLine="540"/>
        <w:jc w:val="center"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Normal"/>
        <w:widowControl/>
        <w:spacing w:lineRule="auto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kern w:val="0"/>
          <w:sz w:val="28"/>
          <w:szCs w:val="28"/>
          <w:lang w:val="ru-RU" w:eastAsia="zh-CN"/>
        </w:rPr>
        <w:t>Утверждено</w:t>
      </w:r>
    </w:p>
    <w:p>
      <w:pPr>
        <w:pStyle w:val="Normal"/>
        <w:widowControl/>
        <w:spacing w:lineRule="auto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kern w:val="0"/>
          <w:sz w:val="28"/>
          <w:szCs w:val="28"/>
          <w:lang w:val="ru-RU" w:eastAsia="zh-CN"/>
        </w:rPr>
        <w:t xml:space="preserve">Решением Думы Восточного сельского поселения </w:t>
      </w:r>
    </w:p>
    <w:p>
      <w:pPr>
        <w:pStyle w:val="Normal"/>
        <w:widowControl/>
        <w:spacing w:lineRule="auto" w:line="240" w:before="0" w:after="0"/>
        <w:jc w:val="right"/>
        <w:rPr/>
      </w:pPr>
      <w:r>
        <w:rPr>
          <w:rStyle w:val="Strong"/>
          <w:rFonts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zh-CN"/>
        </w:rPr>
        <w:t>от 27.03.2025</w:t>
      </w:r>
      <w:r>
        <w:rPr>
          <w:rStyle w:val="Strong"/>
          <w:rFonts w:cs="Times New Roman" w:ascii="Liberation Serif" w:hAnsi="Liberation Serif"/>
          <w:b w:val="false"/>
          <w:bCs w:val="false"/>
          <w:color w:val="C9211E"/>
          <w:kern w:val="0"/>
          <w:sz w:val="28"/>
          <w:szCs w:val="28"/>
          <w:lang w:val="ru-RU" w:eastAsia="zh-CN"/>
        </w:rPr>
        <w:t xml:space="preserve"> </w:t>
      </w:r>
      <w:r>
        <w:rPr>
          <w:rStyle w:val="Strong"/>
          <w:rFonts w:cs="Times New Roman" w:ascii="Liberation Serif" w:hAnsi="Liberation Serif"/>
          <w:b w:val="false"/>
          <w:bCs w:val="false"/>
          <w:color w:val="000000"/>
          <w:kern w:val="0"/>
          <w:sz w:val="28"/>
          <w:szCs w:val="28"/>
          <w:lang w:val="ru-RU" w:eastAsia="zh-CN"/>
        </w:rPr>
        <w:t>№103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hanging="0" w:left="0"/>
        <w:jc w:val="center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ab/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hanging="0" w:left="0"/>
        <w:jc w:val="center"/>
        <w:rPr/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 </w:t>
      </w:r>
      <w:r>
        <w:rPr>
          <w:rStyle w:val="Strong"/>
          <w:rFonts w:eastAsia="Lucida Sans Unicode" w:cs="Times New Roman" w:ascii="Liberation Serif" w:hAnsi="Liberation Serif"/>
          <w:b/>
          <w:bCs/>
          <w:kern w:val="2"/>
          <w:sz w:val="28"/>
          <w:szCs w:val="28"/>
          <w:u w:val="none"/>
          <w:lang w:val="ru-RU" w:eastAsia="en-US" w:bidi="en-US"/>
        </w:rPr>
        <w:t>Положения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hanging="0" w:left="0"/>
        <w:jc w:val="center"/>
        <w:rPr/>
      </w:pPr>
      <w:r>
        <w:rPr>
          <w:rStyle w:val="Strong"/>
          <w:rFonts w:eastAsia="Lucida Sans Unicode" w:cs="Times New Roman" w:ascii="Liberation Serif" w:hAnsi="Liberation Serif"/>
          <w:b/>
          <w:bCs/>
          <w:kern w:val="2"/>
          <w:sz w:val="28"/>
          <w:szCs w:val="28"/>
          <w:u w:val="none"/>
          <w:lang w:val="ru-RU" w:eastAsia="en-US" w:bidi="en-US"/>
        </w:rPr>
        <w:t xml:space="preserve"> </w:t>
      </w:r>
      <w:r>
        <w:rPr>
          <w:rStyle w:val="Strong"/>
          <w:rFonts w:eastAsia="Lucida Sans Unicode" w:cs="Times New Roman" w:ascii="Liberation Serif" w:hAnsi="Liberation Serif"/>
          <w:b/>
          <w:bCs/>
          <w:kern w:val="2"/>
          <w:sz w:val="28"/>
          <w:szCs w:val="28"/>
          <w:u w:val="none"/>
          <w:lang w:val="ru-RU" w:eastAsia="en-US" w:bidi="en-US"/>
        </w:rPr>
        <w:t>о муниципальном жилищном контроле на территории Восточного сельского поселения Камышловского муниципального района Свердловской области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hanging="0"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hanging="0"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hanging="0"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hanging="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ab/>
        <w:t xml:space="preserve">1. Настоящее Положение устанавливает порядок организации </w:t>
        <w:br/>
        <w:t>и осуществления муниципального жилищного контроля на территории Восточного сельского поселения Камышловского муниципального района Свердловской области (далее – муниципальный контроль).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ab/>
        <w:t>Муниципальный жилищный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        </w:t>
      </w:r>
      <w:r>
        <w:rPr>
          <w:rFonts w:eastAsia="Times New Roman" w:cs="Times New Roman" w:ascii="Liberation Serif" w:hAnsi="Liberation Serif"/>
          <w:sz w:val="28"/>
          <w:szCs w:val="28"/>
        </w:rPr>
        <w:t xml:space="preserve">1.2.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</w:t>
        <w:br/>
        <w:t xml:space="preserve">и о повышении энергетической эффективности, законодательством </w:t>
        <w:br/>
        <w:t>о газоснабжении в Российской Федерации в отношении муниципального жилищного фонда (далее – обязательных требований), а именно: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1) требований к: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использованию и сохранности жилищного фонда;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жилым помещениям, их использованию и содержанию;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формированию фондов капитального ремонта;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обеспечению доступности для инвалидов помещений в многоквартирных домах;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предоставлению жилых помещений в наемных домах социального использования;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безопасной эксплуатации и техническому обслуживанию внутридомового </w:t>
        <w:br/>
        <w:t xml:space="preserve">и (или) внутриквартирного газового оборудования, а также требований </w:t>
        <w:br/>
        <w:t>к содержанию относящихся к общему имуществу в многоквартирном доме вентиляционных и дымовых каналов.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3)  правил: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</w:t>
        <w:br/>
        <w:t>с перерывами, превышающими установленную продолжительность;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содержания общего имущества в многоквартирном доме;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изменения размера платы за содержание жилого помещения;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предоставления, приостановки и ограничения предоставления коммунальных услуг собственникам и пользователям помещений </w:t>
        <w:br/>
        <w:t>в многоквартирных домах и жилых домов.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1.3. Объектами муниципального контроля (далее – объект контроля) являются: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предъявляемые </w:t>
        <w:br/>
        <w:t>к контролируемым лицам, осуществляющим деятельность, действия (бездействие);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1.4. Контрольный орган осуществляет учет объектов контроля путем ведения журнала учета объектов контроля, оформленного в соответствии  с типовой формой, утверждаемой Контрольным органом. Контрольный орган обеспечивает актуальность сведений об объектах контроля в журнале учета объектов контроля. 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При сборе, обработке, анализе и учете сведений об объектах контроля для целей их учета Контрольный орган использует информацию, представляемую </w:t>
        <w:br/>
        <w:t xml:space="preserve">ей в соответствии с нормативными правовыми актами, информацию, получаемую </w:t>
        <w:br/>
        <w:t>в рамках межведомственного взаимодействия, а также общедоступную информацию.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Учет объектов контроля осуществляется также посредством использования: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единого реестра контрольных мероприятий; 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Закон </w:t>
        <w:br/>
        <w:t xml:space="preserve">№ 248-ФЗ) ведется учет объектов контроля с использованием информационной системы. Порядок создания и функционирования информационной системы, порядок сбора, обработки, анализа и учета сведений об объектах контроля </w:t>
        <w:br/>
        <w:t>в информационных системах устанавливаются в соответствии с действующим законодательством.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1.5. Муниципальный контроль осуществляется администрацией </w:t>
      </w:r>
      <w:r>
        <w:rPr>
          <w:rFonts w:cs="Times New Roman" w:ascii="Liberation Serif" w:hAnsi="Liberation Serif"/>
          <w:sz w:val="28"/>
          <w:szCs w:val="28"/>
          <w:lang w:val="ru-RU"/>
        </w:rPr>
        <w:t>Восточного сельского поселения Камышловского муниципального района Свердловской области</w:t>
      </w:r>
      <w:r>
        <w:rPr>
          <w:rFonts w:cs="Times New Roman" w:ascii="Liberation Serif" w:hAnsi="Liberation Serif"/>
          <w:sz w:val="28"/>
          <w:szCs w:val="28"/>
        </w:rPr>
        <w:t>(далее – Контрольный орган).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Непосредственное осуществление муниципального контроля возлагается </w:t>
        <w:br/>
        <w:t>на администрацию Восточного сельского поселения Камышловского муниципального района Свердловской области.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1.6. Руководство деятельностью по осуществлению муниципального контроля осуществляет Глава Администрации Восточного сельского поселения Камышловского муниципального района Свердловской области</w:t>
      </w:r>
      <w:r>
        <w:rPr>
          <w:rFonts w:cs="Times New Roman" w:ascii="Liberation Serif" w:hAnsi="Liberation Serif"/>
          <w:i/>
          <w:sz w:val="28"/>
          <w:szCs w:val="28"/>
          <w:lang w:val="ru-RU"/>
        </w:rPr>
        <w:t>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1.7. От имени Контрольного органа муниципальный контроль вправе осуществлять следующие должностные лица: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1) руководитель (заместитель руководителя) Контрольного органа;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уполномоченное должностное лицо Контрольного органа, инспектор).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Перечень должностных лиц Контрольного органа, уполномоченных </w:t>
        <w:br/>
        <w:t xml:space="preserve">на осуществление муниципального контроля, установлен приложением </w:t>
        <w:br/>
        <w:t xml:space="preserve">1 к настоящему Положению. 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Должностными лицами Контрольного органа, уполномоченными </w:t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</w:t>
        <w:br/>
        <w:t xml:space="preserve">(далее – уполномоченные должностные лица Контрольного органа). 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1.8. Инспекторы при осуществлении муниципального жилищного контроля имеют права, обязанности и несут ответственность в соответствии с Законом №248-ФЗ и иными федеральными законами</w:t>
      </w:r>
      <w:r>
        <w:rPr>
          <w:rFonts w:cs="Times New Roman" w:ascii="Liberation Serif" w:hAnsi="Liberation Serif"/>
          <w:color w:val="0000FF"/>
          <w:sz w:val="28"/>
          <w:szCs w:val="28"/>
          <w:lang w:val="ru-RU"/>
        </w:rPr>
        <w:t xml:space="preserve">. </w:t>
      </w:r>
    </w:p>
    <w:p>
      <w:pPr>
        <w:pStyle w:val="ListParagraph"/>
        <w:widowControl/>
        <w:tabs>
          <w:tab w:val="clear" w:pos="720"/>
          <w:tab w:val="left" w:pos="0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1.8.1. Инспектор обязан: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1) соблюдать законодательство Российской Федерации, права и законные интересы контролируемых лиц;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2) своевременно и в полной мере осуществлять предоставленные </w:t>
        <w:br/>
        <w:t xml:space="preserve">в соответствии с законодательством Российской Федерации полномочия </w:t>
        <w:br/>
        <w:t xml:space="preserve">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</w:t>
        <w:br/>
        <w:t>о принудительном исполнении предписания, если такая мера предусмотрена законодательством;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</w:t>
        <w:br/>
        <w:t>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4) не допускать при проведении контрольных мероприятий проявление неуважения в отношении богослужений, других религиозных обрядов </w:t>
        <w:br/>
        <w:t>и церемоний, не препятствовать их проведению, а также не нарушать внутренние установления религиозных организаций;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5) не препятствовать присутствию контролируемых лиц, их представителей, </w:t>
        <w:br/>
        <w:t xml:space="preserve">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Республике Крым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Законом №248-ФЗ и пунктом </w:t>
        <w:br/>
        <w:t>3.3 настоящего Положения, осуществлять консультирование;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</w:t>
        <w:br/>
        <w:t>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Законом №248-ФЗ;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10) доказывать обоснованность своих действий при их обжаловании </w:t>
        <w:br/>
        <w:t>в порядке, установленном законодательством Российской Федерации;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</w:t>
        <w:br/>
        <w:t>и органов местного самоуправления.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1) беспрепятственно по предъявлении служебного удостоверения </w:t>
        <w:br/>
        <w:t>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4) знакомиться с технической документацией, электронными базами данных, информационными системами контролируемых лиц в части, относящейся </w:t>
        <w:br/>
        <w:t>к предмету и объему контрольного мероприятия;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7) обращаться в соответствии с Федеральным законом от 07.02.2011</w:t>
        <w:br/>
        <w:t>№ 3-ФЗ «О полиции» за содействием к органам полиции в случаях, если инспектору оказывается противодействие или угрожает опасность;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8) совершать иные действия, предусмотренные федеральными законами </w:t>
        <w:br/>
        <w:t>о видах контроля, настоящим Положением.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1.9.  Контрольный орган вправе обратиться в суд с заявлениями: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  <w:t xml:space="preserve">1) </w:t>
      </w:r>
      <w:r>
        <w:rPr>
          <w:rFonts w:cs="Times New Roman" w:ascii="Liberation Serif" w:hAnsi="Liberation Serif"/>
          <w:sz w:val="28"/>
          <w:szCs w:val="28"/>
        </w:rPr>
        <w:t>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  <w:t>2) о ликвидации товарищества собственников жилья, жилищного, жилищно</w:t>
        <w:br/>
        <w:t xml:space="preserve">-строительного или иного специализированного потребительского кооператива </w:t>
        <w:br/>
        <w:t xml:space="preserve">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</w:t>
        <w:br/>
        <w:t>эти нарушения носят неустранимый характер;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</w:t>
        <w:br/>
        <w:t xml:space="preserve">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</w:t>
        <w:br/>
        <w:t>в многоквартирном доме, об утверждении условий указанных договоров;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  <w:t xml:space="preserve">4) в защиту прав и законных интересов собственников помещений </w:t>
        <w:br/>
        <w:t>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  <w:t xml:space="preserve">5) о признании договора найма жилого помещения жилищного фонда социального использования недействительным в случае неисполнения </w:t>
        <w:br/>
        <w:t>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  <w:t>6) о понуждении к исполнению предписания.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Cs/>
          <w:sz w:val="28"/>
          <w:szCs w:val="28"/>
        </w:rPr>
        <w:t xml:space="preserve">1.10. </w:t>
      </w:r>
      <w:r>
        <w:rPr>
          <w:rFonts w:cs="Times New Roman" w:ascii="Liberation Serif" w:hAnsi="Liberation Serif"/>
          <w:sz w:val="28"/>
          <w:szCs w:val="28"/>
        </w:rPr>
        <w:t xml:space="preserve">К отношениям, связанным с осуществлением муниципального контроля применяются положения Закона №248-ФЗ. 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1.11.Информирование контролируемых лиц о совершаемых должностными лицами Контрольного органа и иными уполномоченными лицами действиях </w:t>
        <w:br/>
        <w:t xml:space="preserve">и принимаемых решениях осуществляется путем размещения сведений </w:t>
        <w:br/>
        <w:t xml:space="preserve">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</w:t>
        <w:br/>
        <w:t xml:space="preserve">и муниципальных функций в электронной форме, в том числе через федеральную государственную информационную систему «Единый портал государственных </w:t>
        <w:br/>
        <w:t xml:space="preserve">и муниципальных услуг (функций)» (далее – единый портал государственных </w:t>
        <w:br/>
        <w:t xml:space="preserve">и муниципальных услуг) и (или) через региональный портал государственных </w:t>
        <w:br/>
        <w:t>и муниципальных услуг.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lineRule="auto" w:line="240"/>
        <w:ind w:firstLine="540" w:left="1543"/>
        <w:outlineLvl w:val="1"/>
        <w:rPr/>
      </w:pPr>
      <w:r>
        <w:rPr>
          <w:rFonts w:ascii="Liberation Serif" w:hAnsi="Liberation Serif"/>
          <w:sz w:val="28"/>
          <w:szCs w:val="28"/>
        </w:rPr>
        <w:t>2. Категории риска причинения вреда (ущерба)</w:t>
      </w:r>
      <w:r>
        <w:rPr>
          <w:rStyle w:val="FootnoteCharacters"/>
          <w:rFonts w:ascii="Liberation Serif" w:hAnsi="Liberation Serif"/>
          <w:color w:val="FF0000"/>
          <w:sz w:val="28"/>
          <w:szCs w:val="28"/>
        </w:rPr>
        <w:t xml:space="preserve"> </w:t>
      </w:r>
    </w:p>
    <w:p>
      <w:pPr>
        <w:pStyle w:val="ConsPlusTitle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510" w:left="0" w:right="0"/>
        <w:jc w:val="both"/>
        <w:outlineLvl w:val="1"/>
        <w:rPr/>
      </w:pP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  <w:lang w:eastAsia="ru-RU"/>
        </w:rPr>
        <w:t xml:space="preserve">2.1. Муниципальный </w:t>
      </w: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</w:rPr>
        <w:t xml:space="preserve">жилищный </w:t>
      </w: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  <w:lang w:eastAsia="ru-RU"/>
        </w:rPr>
        <w:t xml:space="preserve">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</w:t>
        <w:br/>
        <w:t xml:space="preserve">(в том числе объем проверяемых обязательных требований), интенсивность </w:t>
        <w:br/>
        <w:t>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>
      <w:pPr>
        <w:pStyle w:val="ConsPlusTitle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510" w:left="0" w:right="0"/>
        <w:jc w:val="both"/>
        <w:outlineLvl w:val="1"/>
        <w:rPr/>
      </w:pP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  <w:lang w:eastAsia="ru-RU"/>
        </w:rPr>
        <w:t xml:space="preserve">2.2. В целях управления рисками причинения вреда (ущерба) </w:t>
        <w:br/>
        <w:t>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>
      <w:pPr>
        <w:pStyle w:val="ConsPlusTitle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510" w:left="0" w:right="0"/>
        <w:jc w:val="both"/>
        <w:outlineLvl w:val="1"/>
        <w:rPr>
          <w:b w:val="false"/>
          <w:bCs w:val="false"/>
        </w:rPr>
      </w:pPr>
      <w:r>
        <w:rPr>
          <w:rFonts w:eastAsia="Times New Roman" w:cs="Times New Roman" w:ascii="Liberation Serif" w:hAnsi="Liberation Serif"/>
          <w:b w:val="false"/>
          <w:bCs w:val="false"/>
          <w:sz w:val="28"/>
          <w:szCs w:val="28"/>
          <w:lang w:eastAsia="ru-RU"/>
        </w:rPr>
        <w:t>высокий риск;</w:t>
      </w:r>
    </w:p>
    <w:p>
      <w:pPr>
        <w:pStyle w:val="ConsPlusTitle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510" w:left="0" w:right="0"/>
        <w:jc w:val="both"/>
        <w:outlineLvl w:val="1"/>
        <w:rPr>
          <w:b w:val="false"/>
          <w:bCs w:val="false"/>
        </w:rPr>
      </w:pPr>
      <w:r>
        <w:rPr>
          <w:rFonts w:eastAsia="Times New Roman" w:cs="Times New Roman" w:ascii="Liberation Serif" w:hAnsi="Liberation Serif"/>
          <w:b w:val="false"/>
          <w:bCs w:val="false"/>
          <w:sz w:val="28"/>
          <w:szCs w:val="28"/>
          <w:lang w:eastAsia="ru-RU"/>
        </w:rPr>
        <w:t>средний риск;</w:t>
      </w:r>
    </w:p>
    <w:p>
      <w:pPr>
        <w:pStyle w:val="ConsPlusTitle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510" w:left="0" w:right="0"/>
        <w:jc w:val="both"/>
        <w:outlineLvl w:val="1"/>
        <w:rPr>
          <w:b w:val="false"/>
          <w:bCs w:val="false"/>
        </w:rPr>
      </w:pPr>
      <w:r>
        <w:rPr>
          <w:rFonts w:eastAsia="Times New Roman" w:cs="Times New Roman" w:ascii="Liberation Serif" w:hAnsi="Liberation Serif"/>
          <w:b w:val="false"/>
          <w:bCs w:val="false"/>
          <w:sz w:val="28"/>
          <w:szCs w:val="28"/>
          <w:lang w:eastAsia="ru-RU"/>
        </w:rPr>
        <w:t>умеренный риск;</w:t>
      </w:r>
    </w:p>
    <w:p>
      <w:pPr>
        <w:pStyle w:val="ConsPlusTitle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510" w:left="0" w:right="0"/>
        <w:jc w:val="both"/>
        <w:outlineLvl w:val="1"/>
        <w:rPr/>
      </w:pPr>
      <w:r>
        <w:rPr>
          <w:rFonts w:eastAsia="Times New Roman" w:cs="Times New Roman" w:ascii="Liberation Serif" w:hAnsi="Liberation Serif"/>
          <w:b w:val="false"/>
          <w:bCs w:val="false"/>
          <w:sz w:val="28"/>
          <w:szCs w:val="28"/>
          <w:lang w:eastAsia="ru-RU"/>
        </w:rPr>
        <w:t>низкий риск.</w:t>
      </w:r>
    </w:p>
    <w:p>
      <w:pPr>
        <w:pStyle w:val="ConsPlusTitle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510" w:left="0" w:right="0"/>
        <w:jc w:val="both"/>
        <w:outlineLvl w:val="1"/>
        <w:rPr/>
      </w:pP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  <w:lang w:eastAsia="ru-RU"/>
        </w:rPr>
        <w:t>2.3. Критерии отнесения объектов контроля к категориям риска в рамках осуществления муниципального контроля</w:t>
      </w: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</w:rPr>
        <w:t xml:space="preserve"> установлены приложением</w:t>
      </w: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  <w:lang w:eastAsia="ru-RU"/>
        </w:rPr>
        <w:t xml:space="preserve"> 2 </w:t>
        <w:br/>
        <w:t>к настоящему Положению.</w:t>
      </w:r>
    </w:p>
    <w:p>
      <w:pPr>
        <w:pStyle w:val="ConsPlusTitle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firstLine="510" w:left="0" w:right="0"/>
        <w:jc w:val="both"/>
        <w:outlineLvl w:val="1"/>
        <w:rPr>
          <w:b w:val="false"/>
          <w:bCs w:val="false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  <w:lang w:eastAsia="ru-RU"/>
        </w:rPr>
        <w:t xml:space="preserve">2.4. Отнесение объекта контроля к одной из категорий риска осуществляется Контрольным органом ежегодно на основе сопоставления его характеристик </w:t>
        <w:br/>
        <w:t>с утвержденными критериями риска.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контроля.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2.6.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</w:t>
        <w:br/>
        <w:t xml:space="preserve">без взаимодействия с контролируемыми лицами (за исключением сбора, </w:t>
        <w:br/>
        <w:t xml:space="preserve">обработки, анализа и учета сведений в рамках обязательного профилактического визита). 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2.7. Контролируемое лицо, в том числе с использованием единого портала государственных и муниципальных услуг,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/>
        <w:ind w:firstLine="540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Профилактические мероприятия проводятся Контрольным органом</w:t>
      </w:r>
      <w:r>
        <w:rPr>
          <w:rFonts w:cs="Times New Roman" w:ascii="Liberation Serif" w:hAnsi="Liberation Serif"/>
          <w:i/>
          <w:sz w:val="28"/>
          <w:szCs w:val="28"/>
        </w:rPr>
        <w:t xml:space="preserve"> </w:t>
      </w:r>
      <w:r>
        <w:rPr>
          <w:rFonts w:cs="Times New Roman" w:ascii="Liberation Serif" w:hAnsi="Liberation Serif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>
      <w:pPr>
        <w:pStyle w:val="Normal"/>
        <w:spacing w:lineRule="auto" w:line="240" w:before="0" w:after="0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Профилактические мероприятия осуществляются на основании ежегодно утверждаемой Программы профилактики рисков причинения вреда (ущерба) охраняемым законом ценностям, утверждаемой Контрольным органом</w:t>
      </w:r>
      <w:r>
        <w:rPr>
          <w:rFonts w:cs="Times New Roman" w:ascii="Liberation Serif" w:hAnsi="Liberation Serif"/>
          <w:i/>
          <w:sz w:val="28"/>
          <w:szCs w:val="28"/>
        </w:rPr>
        <w:t xml:space="preserve"> </w:t>
        <w:br/>
      </w:r>
      <w:r>
        <w:rPr>
          <w:rFonts w:cs="Times New Roman" w:ascii="Liberation Serif" w:hAnsi="Liberation Serif"/>
          <w:sz w:val="28"/>
          <w:szCs w:val="28"/>
        </w:rPr>
        <w:t>в соответствии с законодательством.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информирование;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объявление предостережения;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консультирование;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профилактический визит.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3.1. Информирование контролируемых и иных заинтересованных лиц по вопросам соблюдения обязательных требований 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3.1.1. Контрольный орган осуществляет информирование контролируемых </w:t>
        <w:br/>
        <w:t xml:space="preserve">и иных заинтересованных лиц по вопросам соблюдения обязательных требований посредством размещения сведений, определенных частью 3 статьи 46 Закона №248-ФЗ, на своем на официальном сайте в сети «Интернет» </w:t>
        <w:br/>
        <w:t xml:space="preserve"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 </w:t>
      </w:r>
    </w:p>
    <w:p>
      <w:pPr>
        <w:pStyle w:val="Normal"/>
        <w:widowControl/>
        <w:spacing w:lineRule="auto" w:line="240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3.2. Предостережение о недопустимости нарушения </w:t>
      </w:r>
    </w:p>
    <w:p>
      <w:pPr>
        <w:pStyle w:val="Normal"/>
        <w:widowControl/>
        <w:spacing w:lineRule="auto" w:line="240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обязательных требований</w:t>
      </w:r>
    </w:p>
    <w:p>
      <w:pPr>
        <w:pStyle w:val="Normal"/>
        <w:widowControl/>
        <w:spacing w:lineRule="auto" w:line="240"/>
        <w:ind w:firstLine="54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3.2.1. Контрольный орган объявляет контролируемому лицу предостережение о недопустимости нарушения обязательных требований                                               (далее – предостережение) при наличии сведений о готовящихся нарушениях обязательных требований или признаках нарушений обязательных требований </w:t>
        <w:br/>
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3.2.2. Предостережение составляется по форме, утвержденной приказом Минэкономразвития России от 31.03.2021 №151 «О типовых формах документов, используемых контрольным (надзорным) органом» и должно содержать: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- указание на соответствующие обязательные требования, предусматривающий их нормативный правовой акт, 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- информацию о том, какие конкретно действия (бездействие) контролируемого лица могут привести или приводят к нарушению обязательных требований, 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-  предложение о принятии мер по обеспечению соблюдения данных требований.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Предостережение не может содержать: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- требование представления контролируемым лицом сведений и документов, 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- сроки для устранения последствий, возникших в результате действий (бездействия) контролируемого лица, которые могут привести или приводят </w:t>
        <w:br/>
        <w:t>к нарушению обязательных требований.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3.2.4. Возражение должно содержать: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1) наименование Контрольного органа, в который направляется возражение;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2) наименование юридического лица, фамилию, имя и отчество </w:t>
        <w:br/>
        <w:t xml:space="preserve">(последнее – при наличии) индивидуального предпринимателя или гражданина, </w:t>
        <w:br/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3) дату и номер предостережения;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4) доводы, на основании которых контролируемое лицо не согласно </w:t>
        <w:br/>
        <w:t>с объявленным предостережением;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5) дату получения предостережения контролируемым лицом;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6) личную подпись и дату.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1) удовлетворяет возражение в форме отмены объявленного предостережения;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2) отказывает в удовлетворении возражения с указанием причины отказа.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3.2.9. Повторное направление возражения по тем же основаниям </w:t>
        <w:br/>
        <w:t>не допускается.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3.2.10. Контрольный орган осуществляет учет объявленных </w:t>
        <w:br/>
        <w:t xml:space="preserve">им предостережений о недопустимости нарушения обязательных требований </w:t>
        <w:br/>
        <w:t>и использует соответствующие данные для проведения иных профилактических мероприятий и контрольных мероприятий.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3.3. Консультирование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>
      <w:pPr>
        <w:pStyle w:val="ConsPlusNormal"/>
        <w:tabs>
          <w:tab w:val="clear" w:pos="720"/>
          <w:tab w:val="left" w:pos="1134" w:leader="none"/>
        </w:tabs>
        <w:spacing w:lineRule="auto" w:line="240"/>
        <w:ind w:firstLine="540"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порядка проведения контрольных мероприятий;</w:t>
      </w:r>
    </w:p>
    <w:p>
      <w:pPr>
        <w:pStyle w:val="ConsPlusNormal"/>
        <w:tabs>
          <w:tab w:val="clear" w:pos="720"/>
          <w:tab w:val="left" w:pos="1134" w:leader="none"/>
        </w:tabs>
        <w:spacing w:lineRule="auto" w:line="240"/>
        <w:ind w:firstLine="540"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периодичности проведения контрольных мероприятий;</w:t>
      </w:r>
    </w:p>
    <w:p>
      <w:pPr>
        <w:pStyle w:val="ConsPlusNormal"/>
        <w:tabs>
          <w:tab w:val="clear" w:pos="720"/>
          <w:tab w:val="left" w:pos="1134" w:leader="none"/>
        </w:tabs>
        <w:spacing w:lineRule="auto" w:line="240"/>
        <w:ind w:firstLine="540"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порядка принятия решений по итогам контрольных мероприятий;</w:t>
      </w:r>
    </w:p>
    <w:p>
      <w:pPr>
        <w:pStyle w:val="ConsPlusNormal"/>
        <w:tabs>
          <w:tab w:val="clear" w:pos="720"/>
          <w:tab w:val="left" w:pos="1134" w:leader="none"/>
        </w:tabs>
        <w:spacing w:lineRule="auto" w:line="240"/>
        <w:ind w:firstLine="540"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порядка обжалования решений Контрольного органа.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3.3.2. Уполномоченные должностные лица Контрольного органа осуществляют консультирование контролируемых лиц и их представителей: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>
      <w:pPr>
        <w:pStyle w:val="ConsPlusNormal"/>
        <w:spacing w:lineRule="auto" w:line="240"/>
        <w:ind w:firstLine="540"/>
        <w:jc w:val="both"/>
        <w:rPr/>
      </w:pPr>
      <w:r>
        <w:rPr>
          <w:rFonts w:ascii="Liberation Serif" w:hAnsi="Liberation Serif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</w:t>
      </w:r>
      <w:r>
        <w:rPr>
          <w:rStyle w:val="FootnoteCharacters"/>
          <w:rFonts w:ascii="Liberation Serif" w:hAnsi="Liberation Serif"/>
          <w:color w:val="FF000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3.3.3. Индивидуальное консультирование на личном приеме каждого заявителя уполномоченным должностным лицом Контрольного органа не может превышать 10 минут.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Время разговора по телефону не должно превышать 10 минут.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3.3.4. Контрольный орган не предоставляет контролируемым лицам </w:t>
        <w:br/>
        <w:t>и их представителям в письменной форме информацию по вопросам устного консультирования.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3.3.5. Письменное консультирование контролируемых лиц </w:t>
        <w:br/>
        <w:t>и их представителей осуществляется по следующим вопросам: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порядок обжалования решений Контрольного органа;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порядок проведения профилактического визита и обязательного профилактического визита. </w:t>
      </w:r>
    </w:p>
    <w:p>
      <w:pPr>
        <w:pStyle w:val="ConsPlusNormal"/>
        <w:spacing w:lineRule="auto" w:line="240"/>
        <w:ind w:firstLine="540"/>
        <w:jc w:val="both"/>
        <w:rPr/>
      </w:pPr>
      <w:bookmarkStart w:id="2" w:name="_Hlk161845802"/>
      <w:bookmarkEnd w:id="2"/>
      <w:r>
        <w:rPr>
          <w:rFonts w:ascii="Liberation Serif" w:hAnsi="Liberation Serif"/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5">
        <w:r>
          <w:rPr>
            <w:rStyle w:val="Hyperlink"/>
            <w:rFonts w:ascii="Liberation Serif" w:hAnsi="Liberation Serif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Liberation Serif" w:hAnsi="Liberation Serif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3.3.7. Контрольный орган осуществляет учет проведенных консультирований.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</w:r>
    </w:p>
    <w:p>
      <w:pPr>
        <w:pStyle w:val="ConsPlusNormal"/>
        <w:spacing w:lineRule="auto" w:line="240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3.4. Профилактический визит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3.4.1. Профилактический визит проводится в форме профилактической беседы уполномоченным должностным лицом Контрольного органа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3.4.2. В ходе профилактического визита контролируемое лицо информируется об обязательных требованиях, предъявляемых к его деятельности либо </w:t>
        <w:br/>
        <w:t xml:space="preserve">к принадлежащим ему объектам контроля, их соответствии критериям риска, </w:t>
        <w:br/>
        <w:t xml:space="preserve">о рекомендуемых способах снижения категории риска, видах, содержании </w:t>
        <w:br/>
        <w:t xml:space="preserve">и об интенсивности мероприятий, проводимых в отношении объекта контроля исходя из его отнесения к соответствующей категории риска, а уполномоченное должностное лицо Контрольного органа осуществляет ознакомление с объектом контроля, сбор сведений, необходимых для отнесения объектов контроля </w:t>
        <w:br/>
        <w:t>к категориям риска, и проводит оценку уровня соблюдения контролируемым лицом обязательных требований.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3.4.3. Профилактический визит проводится по инициативе Контрольного </w:t>
      </w:r>
      <w:r>
        <w:rPr>
          <w:rFonts w:cs="Times New Roman" w:ascii="Liberation Serif" w:hAnsi="Liberation Serif"/>
          <w:color w:val="auto"/>
          <w:sz w:val="28"/>
          <w:szCs w:val="28"/>
        </w:rPr>
        <w:t>органа (обязательный профилактический визит) или по инициативе контролируемого лица.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auto"/>
          <w:sz w:val="28"/>
          <w:szCs w:val="28"/>
        </w:rPr>
        <w:t xml:space="preserve">3.4.3.1.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Обязательный профилактический визит проводится: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Правительством Российской Федерации для объектов контроля, отнесенных к категории среднего и умеренного риска. В отношении объектов контроля, относящихся к категории высокого риска, обязательные профилактические визиты проводятся не реже одного раза в 2 года. В отношении объектов контроля, относящихся к категории низкого риска, обязательные профилактические визиты не проводятся.   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</w:t>
        <w:br/>
        <w:t>в соответствии со статьей 8 Федерального закона от 26 декабря 2008 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№294-ФЗ). Перечень видов предпринимательской деятельности, в отношении которых представляются такие уведомления, приведен в приложении 5 к настоящему Положению. Обязательный профилактический визит проводится не позднее шести месяцев с даты представления такого уведомления;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3) по поручению: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а) Президента Российской Федерации;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</w:t>
        <w:br/>
        <w:t xml:space="preserve">с Заместителем Председателя Правительства Российской Федерации - </w:t>
        <w:br/>
        <w:t>Руководителем Аппарата Правительства Российской Федерации;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Обязательный профилактический визит не предусматривает отказ </w:t>
        <w:br/>
        <w:t>контролируемого лица от его проведения.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В рамках обязательного профилактического визита, при необходимости </w:t>
        <w:br/>
        <w:t>проводится осмотр и истребование необходимых документов.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Срок проведения обязательного профилактического визита не может превышать десять рабочих дней.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пунктом 4.2.1. настоящего Положения для контрольных </w:t>
        <w:br/>
        <w:t>мероприятий.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Контролируемое лицо или его представитель знакомится с содержанием акта обязательного профилактического визита на месте его проведения. В случае, если составление акта по результатам обязательного профилактического визита </w:t>
        <w:br/>
        <w:t xml:space="preserve">на месте его проведения невозможно, Контрольный орган направляет акт </w:t>
        <w:br/>
        <w:t xml:space="preserve">контролируемому лицу в электронном виде. Контролируемое лицо подписывает акт тем же способом, которым изготовлен данный акт. При отказе или </w:t>
        <w:br/>
        <w:t>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В случае невозможности проведения обязательного профилактического </w:t>
        <w:br/>
        <w:t xml:space="preserve">визита и (или) уклонения контролируемого лица от его проведения </w:t>
        <w:br/>
        <w:t xml:space="preserve">уполномоченным должностным лицом Контрольного органа составляется акт </w:t>
        <w:br/>
        <w:t>о невозможности проведения обязательного профилактического визита в порядке, предусмотренном Законом №248-ФЗ.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В случае невозможности проведения обязательного профилактического </w:t>
        <w:br/>
        <w:t xml:space="preserve">визита уполномоченное должностное лицо Контрольного органа вправе </w:t>
        <w:br/>
        <w:t xml:space="preserve">не позднее трех месяцев с даты составления акта о невозможности проведения обязательного профилактического визита принять решение о повторном </w:t>
        <w:br/>
        <w:t xml:space="preserve">проведении обязательного профилактического визита в отношении </w:t>
        <w:br/>
        <w:t>контролируемого лица.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В случае, если нарушения обязательных требований не устранены до окончания проведения обязательного профилактического визита, контролируемому лицу выдается предписание об устранении выявленных нарушений обязательных </w:t>
        <w:br/>
        <w:t xml:space="preserve">требований в порядке, установленном пунктом 4.2.2. настоящего Положения.  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3.4.3.2.</w:t>
      </w:r>
      <w:r>
        <w:rPr>
          <w:rFonts w:eastAsia="Times New Roman" w:cs="Times New Roman" w:ascii="Liberation Serif" w:hAnsi="Liberation Serif"/>
          <w:b/>
          <w:bCs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Профилактический визит по инициативе контролируемого лица </w:t>
        <w:br/>
        <w:t xml:space="preserve">может быть проведен по его заявлению, если такое лицо относится к субъектам малого предпринимательства, является социально ориентированной </w:t>
        <w:br/>
        <w:t xml:space="preserve">некоммерческой организацией либо государственным или муниципальным </w:t>
        <w:br/>
        <w:t>учреждением.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Контролируемое лицо подает заявление о проведении профилактического визита (далее - заявление) посредством единого портала государственных </w:t>
        <w:br/>
        <w:t xml:space="preserve">и муниципальных услуг или регионального портала государственных </w:t>
        <w:br/>
        <w:t xml:space="preserve">и муниципальных услуг. Контрольный орган рассматривает заявление в течение десяти рабочих дней и принимает решение о проведении профилактического </w:t>
        <w:br/>
        <w:t>визита либо об отказе в его проведении, о чем уведомляет контролируемое лицо.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В случае принятия решения о проведении профилактического визита Контрольный орган в течение двадцати рабочих дней согласовывает дату </w:t>
        <w:br/>
        <w:t>его проведения с контролируемым лицом любым способом, обеспечивающим фиксирование такого согласования.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Решение об отказе в проведении профилактического визита принимается </w:t>
        <w:br/>
        <w:t>в следующих случаях: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1) от контролируемого лица поступило уведомление об отзыве заявления;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2) в течение шести месяцев до даты подачи повторного заявления проведение профилактического визита было невозможно в связи с отсутствием </w:t>
        <w:br/>
        <w:t xml:space="preserve">контролируемого лица по месту осуществления деятельности либо в связи </w:t>
        <w:br/>
        <w:t xml:space="preserve">с иными действиями (бездействием) контролируемого лица, повлекшими </w:t>
        <w:br/>
        <w:t>невозможность проведения профилактического визита;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3) в течение года до даты подачи заявления Контрольным органом проведен профилактический визит по ранее поданному заявлению;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4) заявление содержит нецензурные либо оскорбительные выражения, угрозы жизни, здоровью и имуществу должностных лиц Контрольного органа либо </w:t>
        <w:br/>
        <w:t>членов их семей.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Решение об отказе в проведении профилактического визита может быть </w:t>
        <w:br/>
        <w:t xml:space="preserve">обжаловано контролируемым лицом в порядке, установленном Разделом 5 </w:t>
        <w:br/>
        <w:t xml:space="preserve">настоящего Положения. 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Контролируемое лицо вправе отозвать заявление либо направить отказ </w:t>
        <w:br/>
        <w:t>от проведения профилактического визита, уведомив об этом Контрольный орган не позднее, чем за пять рабочих дней до даты его проведения.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Предписания об устранении выявленных в ходе профилактического визита нарушений обязательных требований, контролируемым лицам выдаваться, </w:t>
        <w:br/>
        <w:t xml:space="preserve">не могут. 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В случае, если при проведении профилактического визита установлено, </w:t>
        <w:br/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Контрольного органа, осуществляющее проведение </w:t>
        <w:br/>
        <w:t xml:space="preserve">профилактического визита незамедлительно направляет информацию об этом </w:t>
        <w:br/>
        <w:t>руководителю Контрольного органа для принятия решения о проведении контрольных мероприятий.</w:t>
      </w:r>
      <w:r>
        <w:rPr>
          <w:rFonts w:ascii="Liberation Serif" w:hAnsi="Liberation Serif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center"/>
        <w:rPr>
          <w:rFonts w:ascii="Liberation Serif" w:hAnsi="Liberation Serif" w:cs="Times New Roman"/>
          <w:sz w:val="28"/>
          <w:szCs w:val="28"/>
          <w:lang w:val="ru-RU" w:eastAsia="uk-UA"/>
        </w:rPr>
      </w:pPr>
      <w:r>
        <w:rPr>
          <w:rFonts w:cs="Times New Roman" w:ascii="Liberation Serif" w:hAnsi="Liberation Serif"/>
          <w:sz w:val="28"/>
          <w:szCs w:val="28"/>
          <w:lang w:val="ru-RU" w:eastAsia="uk-UA"/>
        </w:rPr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center"/>
        <w:rPr>
          <w:rFonts w:ascii="Liberation Serif" w:hAnsi="Liberation Serif" w:cs="Times New Roman"/>
          <w:sz w:val="28"/>
          <w:szCs w:val="28"/>
          <w:lang w:val="ru-RU" w:eastAsia="uk-UA"/>
        </w:rPr>
      </w:pPr>
      <w:r>
        <w:rPr>
          <w:rFonts w:cs="Times New Roman" w:ascii="Liberation Serif" w:hAnsi="Liberation Serif"/>
          <w:sz w:val="28"/>
          <w:szCs w:val="28"/>
          <w:lang w:val="ru-RU" w:eastAsia="uk-UA"/>
        </w:rPr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center"/>
        <w:rPr>
          <w:rFonts w:ascii="Liberation Serif" w:hAnsi="Liberation Serif" w:cs="Times New Roman"/>
          <w:sz w:val="28"/>
          <w:szCs w:val="28"/>
          <w:lang w:val="ru-RU" w:eastAsia="uk-UA"/>
        </w:rPr>
      </w:pPr>
      <w:r>
        <w:rPr>
          <w:rFonts w:cs="Times New Roman" w:ascii="Liberation Serif" w:hAnsi="Liberation Serif"/>
          <w:sz w:val="28"/>
          <w:szCs w:val="28"/>
          <w:lang w:val="ru-RU" w:eastAsia="uk-UA"/>
        </w:rPr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center"/>
        <w:rPr>
          <w:rFonts w:ascii="Liberation Serif" w:hAnsi="Liberation Serif" w:cs="Times New Roman"/>
          <w:sz w:val="28"/>
          <w:szCs w:val="28"/>
          <w:lang w:val="ru-RU" w:eastAsia="uk-UA"/>
        </w:rPr>
      </w:pPr>
      <w:r>
        <w:rPr>
          <w:rFonts w:cs="Times New Roman" w:ascii="Liberation Serif" w:hAnsi="Liberation Serif"/>
          <w:sz w:val="28"/>
          <w:szCs w:val="28"/>
          <w:lang w:val="ru-RU" w:eastAsia="uk-UA"/>
        </w:rPr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center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  <w:lang w:val="ru-RU"/>
        </w:rPr>
        <w:t xml:space="preserve">4. Контрольные мероприятия, проводимые в рамках 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center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  <w:lang w:val="ru-RU"/>
        </w:rPr>
        <w:t xml:space="preserve">муниципального контроля 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/>
        <w:ind w:firstLine="540"/>
        <w:jc w:val="center"/>
        <w:rPr>
          <w:rFonts w:ascii="Liberation Serif" w:hAnsi="Liberation Serif" w:cs="Times New Roman"/>
          <w:b/>
          <w:sz w:val="28"/>
          <w:szCs w:val="28"/>
          <w:highlight w:val="yellow"/>
        </w:rPr>
      </w:pPr>
      <w:r>
        <w:rPr>
          <w:rFonts w:cs="Times New Roman" w:ascii="Liberation Serif" w:hAnsi="Liberation Serif"/>
          <w:b/>
          <w:sz w:val="28"/>
          <w:szCs w:val="28"/>
          <w:highlight w:val="yellow"/>
        </w:rPr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4.1. Контрольные мероприятия. Общие вопросы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/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4.1.1.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</w:t>
      </w:r>
      <w:r>
        <w:rPr>
          <w:rStyle w:val="FootnoteCharacters"/>
          <w:rFonts w:cs="Times New Roman" w:ascii="Liberation Serif" w:hAnsi="Liberation Serif"/>
          <w:color w:val="FF0000"/>
          <w:sz w:val="28"/>
          <w:szCs w:val="28"/>
        </w:rPr>
        <w:t xml:space="preserve"> </w:t>
      </w:r>
      <w:r>
        <w:rPr>
          <w:rFonts w:cs="Times New Roman" w:ascii="Liberation Serif" w:hAnsi="Liberation Serif"/>
          <w:sz w:val="28"/>
          <w:szCs w:val="28"/>
          <w:lang w:val="ru-RU"/>
        </w:rPr>
        <w:t>при взаимодействии с контролируемыми лицами: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- инспекционный визит, 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- документарная проверка, 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- выездная проверка.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Инспекционный визит и выездная проверка могут проводиться </w:t>
        <w:br/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4.1.2. При осуществлении муниципального контроля с взаимодействием </w:t>
        <w:br/>
        <w:t xml:space="preserve">с контролируемыми лицами производятся: 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встречи, телефонные и иные переговоры (непосредственное взаимодействие) между уполномоченным должностным лицом Контрольного органа </w:t>
        <w:br/>
        <w:t>и контролируемым лицом или его представителем;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запрос документов, иных материалов;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присутствие уполномоченного должностного лица Контрольного органа </w:t>
        <w:br/>
        <w:t xml:space="preserve">в месте осуществления деятельности контролируемого лица (за исключением случаев присутствия уполномоченного должностного лица Контрольного органа на общедоступных производственных объектах). 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4.1.3. Контрольные мероприятия, осуществляемые при взаимодействии </w:t>
        <w:br/>
        <w:t>с контролируемым лицом, проводятся Контрольным органом по следующим основаниям: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Закона №248-ФЗ;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2) наступление сроков проведения контрольных мероприятий, включенных </w:t>
        <w:br/>
        <w:t>в план проведения контрольных мероприятий;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4) требование прокурора о проведении контрольного мероприятия в рамках надзора за исполнением законов, соблюдением прав и свобод человека </w:t>
        <w:br/>
        <w:t>и гражданина по поступившим в органы прокуратуры материалам и обращениям;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5)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Закона №248-ФЗ;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6)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7)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Закона №294-ФЗ, в случае, если представление такого уведомления является обязательным, или без лицензии, предусмотренной для видов деятельности, указанных в пункте 51  части 1 статьи 12 Федерального закона от 4 мая 2011 года № 99-ФЗ «О лицензировании отдельных видов деятельности»;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8) уклонение контролируемого лица от проведения обязательного профилактического визита.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органа, включая задания, содержащиеся в планах работы Контрольного органа, в том числе в случаях, установленных Законом №248-ФЗ.</w:t>
      </w:r>
    </w:p>
    <w:p>
      <w:pPr>
        <w:pStyle w:val="Normal"/>
        <w:widowControl/>
        <w:spacing w:lineRule="auto" w:line="240"/>
        <w:ind w:firstLine="540"/>
        <w:jc w:val="both"/>
        <w:rPr/>
      </w:pPr>
      <w:r>
        <w:rPr>
          <w:rFonts w:cs="Times New Roman" w:ascii="Liberation Serif" w:hAnsi="Liberation Serif"/>
          <w:sz w:val="28"/>
          <w:szCs w:val="28"/>
        </w:rPr>
        <w:t>4.1.4. Контрольные мероприятия, за исключением проводимых без взаимодействия с контролируемыми лицами, проводятся путем совершения уполномоченным должностным лицом Контрольного органа и лицами, привлекаемыми к проведению контрольного мероприятия, следующих контрольных действий:</w:t>
      </w:r>
      <w:r>
        <w:rPr>
          <w:rStyle w:val="FootnoteCharacters"/>
          <w:rFonts w:cs="Times New Roman" w:ascii="Liberation Serif" w:hAnsi="Liberation Serif"/>
          <w:color w:val="FF0000"/>
          <w:sz w:val="28"/>
          <w:szCs w:val="28"/>
        </w:rPr>
        <w:t xml:space="preserve"> 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осмотр;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опрос;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получение письменных объяснений;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истребование документов,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экспертиза.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4.1.5.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Закона №248-ФЗ. 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4.1.6. Контрольные мероприятия проводятся уполномоченными должностными лицами Контрольного органа, указанными в решении Контрольного органа о проведении контрольного мероприятия.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При необходимости Контрольный орган привлекает к проведению контрольных мероприятий экспертов, экспертные организации, аттестованные </w:t>
        <w:br/>
        <w:t>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4.1.7. По окончании проведения контрольного мероприятия, предусматривающего взаимодействие с контролируемым лицом, уполномоченное должностное лицо Контрольного органа составляет акт контрольного мероприятия (далее также – акт) по форме, утвержденной приказом Минэкономразвития России от 31.03.2021 № 151 </w:t>
        <w:br/>
        <w:t>«О типовых формах документов, используемых контрольным (надзорным) органом».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</w:t>
        <w:br/>
        <w:t xml:space="preserve">и его структурной единицей оно установлено. 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предусматривающего взаимодействие </w:t>
        <w:br/>
        <w:t>с контролируемым лицом, в акте указывается факт его устранения.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Заполненные при проведении контрольного мероприятия проверочные листы должны быть приобщены к акту.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4.1.11.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уполномоченное должностное лицо Контрольного органа составляет акт о невозможности проведения контрольного мероприятия, предусматривающего взаимодействие с контролируемым лицом, </w:t>
        <w:br/>
        <w:t xml:space="preserve">с указанием причин и информирует контролируемое лицо о невозможности проведения контрольного мероприятия, предусматривающего взаимодействие </w:t>
        <w:br/>
        <w:t xml:space="preserve">с контролируемым лицом, в порядке, предусмотренном частями 4 и 5 статьи 21 Закона №248-ФЗ. В этом случае,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</w:t>
        <w:br/>
        <w:t>с контролируемым лицом.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4.1.12. В случае, указанном в пункте 4.1.11. настоящего Положения,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>
      <w:pPr>
        <w:pStyle w:val="ConsPlusNormal"/>
        <w:tabs>
          <w:tab w:val="clear" w:pos="720"/>
          <w:tab w:val="left" w:pos="284" w:leader="none"/>
        </w:tabs>
        <w:spacing w:lineRule="auto" w:line="240"/>
        <w:ind w:hanging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tabs>
          <w:tab w:val="clear" w:pos="720"/>
          <w:tab w:val="left" w:pos="284" w:leader="none"/>
        </w:tabs>
        <w:spacing w:lineRule="auto" w:line="240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4.2. Меры, принимаемые Контрольным органом по результатам контрольных мероприятий</w:t>
      </w:r>
    </w:p>
    <w:p>
      <w:pPr>
        <w:pStyle w:val="ConsPlusNormal"/>
        <w:spacing w:lineRule="auto" w:line="240"/>
        <w:ind w:firstLine="540"/>
        <w:jc w:val="center"/>
        <w:rPr>
          <w:rFonts w:ascii="Liberation Serif" w:hAnsi="Liberation Serif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  <w:br/>
      </w:r>
      <w:r>
        <w:rPr>
          <w:rFonts w:cs="Times New Roman" w:ascii="Liberation Serif" w:hAnsi="Liberation Serif"/>
          <w:bCs/>
          <w:sz w:val="28"/>
          <w:szCs w:val="28"/>
          <w:lang w:eastAsia="en-US"/>
        </w:rPr>
        <w:t xml:space="preserve">в пределах полномочий, предусмотренных законодательством Российской Федерации, </w:t>
      </w:r>
      <w:r>
        <w:rPr>
          <w:rFonts w:cs="Times New Roman" w:ascii="Liberation Serif" w:hAnsi="Liberation Serif"/>
          <w:sz w:val="28"/>
          <w:szCs w:val="28"/>
        </w:rPr>
        <w:t>обязан: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 </w:t>
      </w:r>
      <w:r>
        <w:rPr>
          <w:rFonts w:cs="Times New Roman" w:ascii="Liberation Serif" w:hAnsi="Liberation Serif"/>
          <w:sz w:val="28"/>
          <w:szCs w:val="28"/>
          <w:lang w:val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4.2.2.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Предписание об устранении выявленных нарушений обязательных </w:t>
        <w:br/>
        <w:t xml:space="preserve">требований должно содержать в том числе, следующие сведения по каждому </w:t>
        <w:br/>
        <w:t>из нарушений: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1) описание каждого выявленного нарушения обязательных требований </w:t>
        <w:br/>
        <w:t xml:space="preserve">с указанием конкретных структурных единиц нормативного правового акта, </w:t>
        <w:br/>
        <w:t>содержащего нарушение обязательных требований;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2) срок устранения выявленного нарушения обязательных требований </w:t>
        <w:br/>
        <w:t>с указанием конкретной даты;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3) перечень рекомендованных мероприятий по устранению выявленного </w:t>
        <w:br/>
        <w:t>нарушения обязательных требований;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4) перечень рекомендуемых сведений, которые должны быть представлены </w:t>
        <w:br/>
        <w:t xml:space="preserve">в качестве подтверждения устранения выявленного нарушения обязательных </w:t>
        <w:br/>
        <w:t>требований.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В случае, если контролируемое лицо является муниципальным учреждением, предписание об устранении выявленных нарушений обязательных требований </w:t>
        <w:br/>
        <w:t xml:space="preserve">выдается контролируемому лицу и (или) направляется органу, осуществляющему функции и полномочия учредителя контролируемого лица. В случае выдачи </w:t>
        <w:br/>
        <w:t xml:space="preserve">предписания об устранении выявленных нарушений обязательных требований контролируемому лицу копия такого предписания направляется органу, </w:t>
        <w:br/>
        <w:t>осуществляющему функции и полномочия учредителя контролируемого лица.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В установленных законом случаях, Контрольный орган может отменить предписание об устранении выявленных нарушений обязательных требований. </w:t>
      </w:r>
    </w:p>
    <w:p>
      <w:pPr>
        <w:pStyle w:val="S1"/>
        <w:shd w:val="clear" w:color="auto" w:fill="FFFFFF"/>
        <w:spacing w:lineRule="auto" w:line="240" w:beforeAutospacing="0" w:before="0" w:afterAutospacing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 xml:space="preserve">4.2.3. Контролируемое лицо, в отношении которого выявлены нарушения обязательных требований, вправе подать ходатайство о заключении </w:t>
        <w:br/>
        <w:t xml:space="preserve">с Контрольным органом соглашения о надлежащем устранении выявленных </w:t>
        <w:br/>
        <w:t xml:space="preserve">нарушений обязательных требований (далее - соглашение), руководствуясь </w:t>
        <w:br/>
        <w:t>порядком, установленном Правительством Российской Федерации.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В соответствии с соглашением контролируемое лицо или его учредитель </w:t>
        <w:br/>
        <w:t xml:space="preserve">(орган, осуществляющий функции и полномочия учредителя контролируемого </w:t>
        <w:br/>
        <w:t xml:space="preserve">лица) обязуется поэтапно выполнять мероприятия, направленные на устранение выявленных нарушений обязательных требований, выделить соответствующие </w:t>
        <w:br/>
        <w:t xml:space="preserve">ресурсы, обеспечить ликвидацию негативных последствий выявленных </w:t>
        <w:br/>
        <w:t xml:space="preserve">нарушений обязательных требований в случае их наступления, обеспечить допуск должностных лиц Контрольного органа на объект контроля в целях оценки </w:t>
        <w:br/>
        <w:t xml:space="preserve">соответствия, а контрольный орган приостанавливает действие предписания </w:t>
        <w:br/>
        <w:t xml:space="preserve">об устранении выявленных нарушений обязательных требований и принимает </w:t>
        <w:br/>
        <w:t xml:space="preserve">меры, предусмотренные подпунктом 3 пункта 4.2.1. настоящего Положения, при этом осуществляя поэтапную оценку исполнения контролируемым лицом </w:t>
        <w:br/>
        <w:t>соглашения.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Соглашение подлежит согласованию с органами прокуратуры. 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По истечении срока исполнения соглашения Контрольный орган принимает решение о признании соглашения исполненным или неисполненным.</w:t>
      </w:r>
    </w:p>
    <w:p>
      <w:pPr>
        <w:pStyle w:val="Normal"/>
        <w:widowControl/>
        <w:shd w:val="clear" w:color="auto" w:fill="FFFFFF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Контролируемое лицо не имеет права отказаться от исполнения соглашения в одностороннем порядке.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center"/>
        <w:rPr/>
      </w:pPr>
      <w:r>
        <w:rPr>
          <w:rFonts w:cs="Times New Roman" w:ascii="Liberation Serif" w:hAnsi="Liberation Serif"/>
          <w:sz w:val="28"/>
          <w:szCs w:val="28"/>
          <w:lang w:val="ru-RU"/>
        </w:rPr>
        <w:t>4.3. Плановые контрольные мероприятия</w:t>
      </w:r>
      <w:r>
        <w:rPr>
          <w:rStyle w:val="FootnoteCharacters"/>
          <w:rFonts w:cs="Times New Roman" w:ascii="Liberation Serif" w:hAnsi="Liberation Serif"/>
          <w:color w:val="FF0000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709"/>
        <w:jc w:val="center"/>
        <w:rPr>
          <w:rFonts w:ascii="Liberation Serif" w:hAnsi="Liberation Serif" w:cs="Times New Roman"/>
          <w:b/>
          <w:sz w:val="28"/>
          <w:szCs w:val="28"/>
          <w:lang w:val="ru-RU"/>
        </w:rPr>
      </w:pPr>
      <w:r>
        <w:rPr>
          <w:rFonts w:cs="Times New Roman" w:ascii="Liberation Serif" w:hAnsi="Liberation Serif"/>
          <w:b/>
          <w:sz w:val="28"/>
          <w:szCs w:val="28"/>
          <w:lang w:val="ru-RU"/>
        </w:rPr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4.</w:t>
      </w:r>
      <w:r>
        <w:rPr>
          <w:rFonts w:eastAsia="Times New Roman" w:cs="Times New Roman" w:ascii="Liberation Serif" w:hAnsi="Liberation Serif"/>
          <w:color w:val="auto"/>
          <w:sz w:val="28"/>
          <w:szCs w:val="28"/>
        </w:rPr>
        <w:t>3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</w:t>
        <w:br/>
        <w:t xml:space="preserve">и подлежащего согласованию с органами прокуратуры. 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4.</w:t>
      </w:r>
      <w:r>
        <w:rPr>
          <w:rFonts w:eastAsia="Times New Roman" w:cs="Times New Roman" w:ascii="Liberation Serif" w:hAnsi="Liberation Serif"/>
          <w:color w:val="auto"/>
          <w:sz w:val="28"/>
          <w:szCs w:val="28"/>
        </w:rPr>
        <w:t>3</w:t>
      </w: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.2. Виды, периодичность проведения плановых контрольных </w:t>
        <w:br/>
        <w:t xml:space="preserve">мероприятий в отношении объектов контроля, отнесенных к определенным </w:t>
        <w:br/>
        <w:t>категориям риска, определяются соразмерно рискам причинения вреда (ущерба).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 w:before="0" w:after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</w:rPr>
        <w:t>4.3.3. Контрольный орган может проводить следующие виды плановых контрольных мероприятий: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 w:before="0" w:after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</w:rPr>
        <w:t>инспекционный визит;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 w:before="0" w:after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</w:rPr>
        <w:t>документарная проверка;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 w:before="0" w:after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</w:rPr>
        <w:t>выездная проверка.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В отношении объектов, относящихся к категории высокого риска, проводятся: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 w:before="0" w:after="0"/>
        <w:ind w:firstLine="709" w:right="-47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инспекционный визит;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 w:before="0" w:after="0"/>
        <w:ind w:firstLine="709" w:right="-47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документарная проверка;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 w:before="0" w:after="0"/>
        <w:ind w:firstLine="709" w:right="-47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выездная проверка.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В отношении объектов, относящихся к категории среднего риска, проводятся: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 w:before="0" w:after="0"/>
        <w:ind w:firstLine="709" w:right="-47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документарная проверка;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 w:before="0" w:after="0"/>
        <w:ind w:firstLine="709" w:right="-47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выездная проверка.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В отношении объектов, относящихся к категории умеренного риска, проводится: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 w:before="0" w:after="0"/>
        <w:ind w:firstLine="709" w:right="-47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документарная проверка.</w:t>
      </w:r>
    </w:p>
    <w:p>
      <w:pPr>
        <w:pStyle w:val="Normal"/>
        <w:suppressAutoHyphens w:val="false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4.3.4. Плановые контрольные мероприятия в отношении объектов контроля проводятся со следующей периодичностью:</w:t>
      </w:r>
    </w:p>
    <w:p>
      <w:pPr>
        <w:pStyle w:val="Normal"/>
        <w:suppressAutoHyphens w:val="false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для категории высокого риска - один раз в 2 года;</w:t>
      </w:r>
    </w:p>
    <w:p>
      <w:pPr>
        <w:pStyle w:val="Normal"/>
        <w:suppressAutoHyphens w:val="false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для категории среднего риска - один раз в 3 года;</w:t>
      </w:r>
    </w:p>
    <w:p>
      <w:pPr>
        <w:pStyle w:val="Normal"/>
        <w:suppressAutoHyphens w:val="false"/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>для категории умеренного риска - один раз в 5 лет;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 w:before="0" w:after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</w:rPr>
        <w:t xml:space="preserve">Плановые контрольные мероприятия в отношении объекта контроля, </w:t>
        <w:br/>
        <w:t>отнесенного к категории низкого риска, не проводятся.</w:t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false"/>
        <w:spacing w:lineRule="auto" w:line="240" w:before="0" w:after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color w:val="auto"/>
          <w:sz w:val="28"/>
          <w:szCs w:val="28"/>
          <w:lang w:eastAsia="ru-RU"/>
        </w:rPr>
        <w:t xml:space="preserve">4.3.5. При осуществлении муниципального жилищного контроля </w:t>
        <w:br/>
        <w:t xml:space="preserve">в отношении жилых помещений, используемых гражданами, плановые </w:t>
        <w:br/>
        <w:t>контрольные мероприятия не проводятся.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   </w:t>
      </w:r>
      <w:r>
        <w:rPr>
          <w:rFonts w:cs="Times New Roman" w:ascii="Liberation Serif" w:hAnsi="Liberation Serif"/>
          <w:sz w:val="28"/>
          <w:szCs w:val="28"/>
          <w:lang w:val="ru-RU"/>
        </w:rPr>
        <w:t>4.3.6.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         </w:t>
      </w:r>
      <w:r>
        <w:rPr>
          <w:rFonts w:cs="Times New Roman" w:ascii="Liberation Serif" w:hAnsi="Liberation Serif"/>
          <w:sz w:val="28"/>
          <w:szCs w:val="28"/>
          <w:lang w:val="ru-RU"/>
        </w:rPr>
        <w:t xml:space="preserve">4.3.7. 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 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 w:cs="Times New Roman"/>
          <w:sz w:val="28"/>
          <w:szCs w:val="28"/>
          <w:lang w:val="ru-RU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                       </w:t>
      </w:r>
      <w:r>
        <w:rPr>
          <w:rFonts w:eastAsia="Times New Roman" w:cs="Times New Roman" w:ascii="Liberation Serif" w:hAnsi="Liberation Serif"/>
          <w:sz w:val="28"/>
          <w:szCs w:val="28"/>
        </w:rPr>
        <w:t>4.4. Внеплановые контрольные мероприятия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tabs>
          <w:tab w:val="clear" w:pos="720"/>
          <w:tab w:val="left" w:pos="1134" w:leader="none"/>
        </w:tabs>
        <w:spacing w:lineRule="auto" w:line="24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4.4.1. Внеплановые контрольные мероприятия проводятся в виде документарных и выездных проверок, инспекционного визита.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 </w:t>
      </w:r>
      <w:r>
        <w:rPr>
          <w:rFonts w:cs="Times New Roman" w:ascii="Liberation Serif" w:hAnsi="Liberation Serif"/>
          <w:sz w:val="28"/>
          <w:szCs w:val="28"/>
        </w:rPr>
        <w:t>4.4.2.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3 - 8 пункта 4.1.3. настоящего Положения.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 </w:t>
      </w:r>
      <w:r>
        <w:rPr>
          <w:rFonts w:cs="Times New Roman" w:ascii="Liberation Serif" w:hAnsi="Liberation Serif"/>
          <w:sz w:val="28"/>
          <w:szCs w:val="28"/>
        </w:rPr>
        <w:t>4.4.3.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 </w:t>
      </w:r>
      <w:r>
        <w:rPr>
          <w:rFonts w:cs="Times New Roman" w:ascii="Liberation Serif" w:hAnsi="Liberation Serif"/>
          <w:sz w:val="28"/>
          <w:szCs w:val="28"/>
        </w:rPr>
        <w:t xml:space="preserve">4.4.4. В случаях, установленных Законом №248-ФЗ, в целях организации </w:t>
        <w:br/>
        <w:t>и проведения внеплановых контрольных мероприятий может учитываться категория риска объекта контроля.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4.4.5. Контрольный орган при поступлении сведений, предусмотренных частью 1 статьи 60 Закона №248-ФЗ,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 60 Закона №248-ФЗ. В этом случае контролируемое лицо может не уведомляться о проведении внепланового контрольного мероприятия.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/>
        <w:ind w:firstLine="540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/>
        <w:ind w:firstLine="540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                                    </w:t>
      </w:r>
      <w:r>
        <w:rPr>
          <w:rFonts w:cs="Times New Roman" w:ascii="Liberation Serif" w:hAnsi="Liberation Serif"/>
          <w:sz w:val="28"/>
          <w:szCs w:val="28"/>
        </w:rPr>
        <w:t>4.5. Документарная проверка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 w:cs="Times New Roman"/>
          <w:sz w:val="28"/>
          <w:szCs w:val="28"/>
          <w:highlight w:val="yellow"/>
        </w:rPr>
      </w:pPr>
      <w:r>
        <w:rPr>
          <w:rFonts w:cs="Times New Roman" w:ascii="Liberation Serif" w:hAnsi="Liberation Serif"/>
          <w:sz w:val="28"/>
          <w:szCs w:val="28"/>
          <w:highlight w:val="yellow"/>
        </w:rPr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</w:t>
        <w:br/>
        <w:t xml:space="preserve">их деятельности и связанные с исполнением ими обязательных требований </w:t>
        <w:br/>
        <w:t>и решений контрольного органа.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В течение десяти рабочих дней со дня получения данного требования контролируемое лицо обязано направить в Контрольный орган указанные </w:t>
        <w:br/>
        <w:t>в требовании документы.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4.5.3. Срок проведения документарной проверки не может превышать десять рабочих дней. 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Исчисление срока проведения документарной проверки приостанавливается: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-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</w:t>
        <w:br/>
        <w:t>в требовании документов в Контрольный орган;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- на период с момента направления Контрольным органом 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</w:t>
        <w:br/>
        <w:t xml:space="preserve">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</w:t>
        <w:br/>
        <w:t xml:space="preserve">в Контрольный орган. 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        </w:t>
      </w:r>
      <w:r>
        <w:rPr>
          <w:rFonts w:cs="Times New Roman" w:ascii="Liberation Serif" w:hAnsi="Liberation Serif"/>
          <w:sz w:val="28"/>
          <w:szCs w:val="28"/>
          <w:lang w:val="ru-RU"/>
        </w:rPr>
        <w:t>4.5.4. По окончании документарной проверки, составляется акт по форме, утвержденной приказом Министерства экономического развития РФ от 31 марта 2021 г. № 151 «О типовых формах документов, используемых контрольным (надзорным) органом». Оформление акта производится по месту нахождения Контрольного органа в день окончания проведения документарной проверки.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        </w:t>
      </w:r>
      <w:r>
        <w:rPr>
          <w:rFonts w:cs="Times New Roman" w:ascii="Liberation Serif" w:hAnsi="Liberation Serif"/>
          <w:sz w:val="28"/>
          <w:szCs w:val="28"/>
          <w:lang w:val="ru-RU"/>
        </w:rPr>
        <w:t xml:space="preserve">4.5.5. Акт направляется Контрольным органом контролируемому лицу в срок не позднее пяти рабочих дней после окончания документарной проверки </w:t>
        <w:br/>
        <w:t>в порядке, предусмотренном статьей 21 Закона №248-ФЗ.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        </w:t>
      </w:r>
      <w:r>
        <w:rPr>
          <w:rFonts w:cs="Times New Roman" w:ascii="Liberation Serif" w:hAnsi="Liberation Serif"/>
          <w:sz w:val="28"/>
          <w:szCs w:val="28"/>
          <w:lang w:val="ru-RU"/>
        </w:rPr>
        <w:t xml:space="preserve">4.5.6. Внеплановая документарная проверка может проводиться только </w:t>
        <w:br/>
        <w:t xml:space="preserve">по согласованию с органами прокуратуры, за исключением случая ее проведения в соответствии с подпунктами </w:t>
      </w:r>
      <w:bookmarkStart w:id="3" w:name="_Hlk188262625"/>
      <w:r>
        <w:rPr>
          <w:rFonts w:cs="Times New Roman" w:ascii="Liberation Serif" w:hAnsi="Liberation Serif"/>
          <w:sz w:val="28"/>
          <w:szCs w:val="28"/>
          <w:lang w:val="ru-RU"/>
        </w:rPr>
        <w:t>3, 4, 7 пункта 4.1.3. настоящего Положения</w:t>
      </w:r>
      <w:bookmarkEnd w:id="3"/>
      <w:r>
        <w:rPr>
          <w:rFonts w:cs="Times New Roman" w:ascii="Liberation Serif" w:hAnsi="Liberation Serif"/>
          <w:sz w:val="28"/>
          <w:szCs w:val="28"/>
          <w:lang w:val="ru-RU"/>
        </w:rPr>
        <w:t>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4.5.7. При проведении документарной проверки Контрольный орган </w:t>
        <w:br/>
        <w:t xml:space="preserve">не вправе требовать у контролируемого лица сведения и документы, </w:t>
        <w:br/>
        <w:t xml:space="preserve">не относящиеся к предмету документарной проверки, а также сведения </w:t>
        <w:br/>
        <w:t>и документы, которые могут быть получены им от иных органов.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4.5.8 Перечень допустимых контрольных действий, совершаемых в ходе документарной проверки: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истребование документов;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получение письменных объяснений;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4" w:name="_Hlk73716001"/>
      <w:r>
        <w:rPr>
          <w:rFonts w:ascii="Liberation Serif" w:hAnsi="Liberation Serif"/>
          <w:sz w:val="28"/>
          <w:szCs w:val="28"/>
        </w:rPr>
        <w:t>3) экспертиза.</w:t>
      </w:r>
      <w:bookmarkEnd w:id="4"/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4.5.9. В ходе проведения контрольного мероприятия уполномоченное должностное лицо Контрольного органа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уполномоченное должностное лицо Контрольного органа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4.5.10. Письменные объяснения могут быть запрошены уполномоченным должностным лицом Контрольного органа от контролируемого лица или его представителя, свидетелей.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проверки.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Уполномоченное должностное лицо Контрольного органа вправе собственноручно составить письменные объяснения со слов должностных лиц </w:t>
        <w:br/>
        <w:t xml:space="preserve">или работников организации, гражданина, являющихся контролируемыми лицами, их представителей, свидетелей. В этом случае указанные лица знакомятся с письменными объяснениями, при необходимости дополняют текст, делают отметку о том, что уполномоченное должностное лицо Контрольного органа </w:t>
        <w:br/>
        <w:t xml:space="preserve">с их слов записало верно, и подписывают документ, указывая дату и место </w:t>
        <w:br/>
        <w:t xml:space="preserve">его составления. 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4.5.11. Экспертиза осуществляется экспертом или экспертной организацией по поручению Контрольного органа.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Время осуществления экспертизы зависит от вида экспертизы </w:t>
        <w:br/>
        <w:t>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Результаты экспертизы оформляются экспертным заключением. 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4.5.12. 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>
      <w:pPr>
        <w:pStyle w:val="ConsPlusNormal"/>
        <w:spacing w:lineRule="auto" w:line="240"/>
        <w:ind w:hanging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ConsPlusNormal"/>
        <w:spacing w:lineRule="auto" w:line="240"/>
        <w:ind w:hanging="0"/>
        <w:jc w:val="center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4.6. Выездная проверка</w:t>
      </w:r>
    </w:p>
    <w:p>
      <w:pPr>
        <w:pStyle w:val="ConsPlusNormal"/>
        <w:spacing w:lineRule="auto" w:line="240"/>
        <w:ind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ab/>
        <w:t>4.6.1.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>
      <w:pPr>
        <w:pStyle w:val="ConsPlusNormal"/>
        <w:spacing w:lineRule="auto" w:line="240"/>
        <w:ind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ab/>
        <w:t>4.6.2.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ConsPlusNormal"/>
        <w:spacing w:lineRule="auto" w:line="240"/>
        <w:ind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ab/>
        <w:t xml:space="preserve">4.6.3. Выездная проверка, указанная в пункте 4.6.1. настоящего Положения, может быть проведена с использованием средств дистанционного взаимодействия, в том числе посредством видео-конференц-связи, а также </w:t>
        <w:br/>
        <w:t>с использованием мобильного приложения «Инспектор».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4.6.4. Выездная проверка проводится в случае, если не представляется возможным: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1) удостовериться в полноте и достоверности сведений, которые содержатся </w:t>
        <w:br/>
        <w:t xml:space="preserve">в находящихся в распоряжении Контрольного органа или в запрашиваемых </w:t>
        <w:br/>
        <w:t>им документах и объяснениях контролируемого лица;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</w:t>
        <w:br/>
        <w:t xml:space="preserve">им объектов контроля обязательным требованиям без выезда на указанное </w:t>
        <w:br/>
        <w:t>в пункте 4.6.2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4.6.5. Внеплановая выездная проверка может проводиться только </w:t>
        <w:br/>
        <w:t>по согласованию с органами прокуратуры, за исключением случаев ее проведения в соответствии с подпунктами 3, 4, 7 пункта 4.1.3. и пунктом 4.4.5 настоящего Положения.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4.6.6. Контрольный орган уведомляет контролируемое лицо о проведении выездной проверки не позднее, чем за двадцать четыре часа до ее начала путем направления контролируемому лицу копии решения о проведении выездной проверки, в порядке, предусмотренном статьей 21 Закона №248-ФЗ. 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4.6.7. Уполномоченное должностное лицо Контрольного органа </w:t>
        <w:br/>
        <w:t>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4.6.8. Срок проведения выездной проверки составляет не более десяти рабочих дней.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4.6.9. Перечень допустимых контрольных действий в ходе выездной проверки: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осмотр;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опрос;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истребование документов;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получение письменных объяснений;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5" w:name="_Hlk73715973"/>
      <w:r>
        <w:rPr>
          <w:rFonts w:ascii="Liberation Serif" w:hAnsi="Liberation Serif"/>
          <w:sz w:val="28"/>
          <w:szCs w:val="28"/>
        </w:rPr>
        <w:t>5) экспертиза.</w:t>
      </w:r>
      <w:bookmarkEnd w:id="5"/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4.6.10. Под осмотром понимается контрольное действие, заключающееся </w:t>
        <w:br/>
        <w:t>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отношении жилого помещения, осмотр не проводится. 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результатам осмотра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Осмотр может осуществляться с использованием средств дистанционного взаимодействия, в том числе посредством видео-конференц-связи, а также </w:t>
        <w:br/>
        <w:t>с использованием мобильного приложения «Инспектор» в случае проведения проверки производственных объектов.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4.6.11. Под опросом понимается контрольное действие, заключающееся </w:t>
        <w:br/>
        <w:t xml:space="preserve">в получении уполномоченным должностным лицом Контрольного органа устной информации, имеющей значение для проведения оценки соблюдения контролируемым лицом обязательных требований, от контролируемого лица </w:t>
        <w:br/>
        <w:t>или его представителя и иных лиц, располагающих такой информацией.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Результаты опроса фиксируются в протоколе опроса, который подписывается опрашиваемым лицом, подтверждающим достоверность изложенных </w:t>
        <w:br/>
        <w:t>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Опрос может осуществляться с использованием средств дистанционного взаимодействия, в том числе посредством видео-конференц-связи, а также </w:t>
        <w:br/>
        <w:t>с использованием мобильного приложения «Инспектор».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4.6.12. При осуществлении осмотра, опроса в случае выявления нарушений обязательных требований уполномоченное должностное лицо Контрольного орган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4.6.13. Представление контролируемым лицом истребуемых документов, письменных объяснений, проведение экспертизы осуществляется в соответствии </w:t>
        <w:br/>
        <w:t>с пунктами 4.5.9., 4.5.10, 4.5.11. и 4.5.12 настоящего Положения.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4.6.14. По окончании проведения выездной проверки уполномоченное должностное лицо Контрольного органа составляет акт выездной проверки.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Информация о проведении фотосъемки, аудио- и видеозаписи отражается </w:t>
        <w:br/>
        <w:t>в акте проверки.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 оформлении акта в случае проведения выездной проверки </w:t>
        <w:br/>
        <w:t>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/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4.6.15.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</w:t>
      </w:r>
      <w:r>
        <w:rPr>
          <w:rFonts w:cs="Times New Roman" w:ascii="Liberation Serif" w:hAnsi="Liberation Serif"/>
          <w:color w:val="auto"/>
          <w:sz w:val="28"/>
          <w:szCs w:val="28"/>
          <w:lang w:val="ru-RU"/>
        </w:rPr>
        <w:t xml:space="preserve">лица, повлекшими невозможность проведения или завершения выездной проверки, уполномоченное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</w:t>
        <w:br/>
        <w:t xml:space="preserve">о невозможности проведения контрольных мероприятий в порядке, предусмотренном </w:t>
      </w:r>
      <w:hyperlink r:id="rId6">
        <w:r>
          <w:rPr>
            <w:rStyle w:val="Hyperlink"/>
            <w:rFonts w:cs="Times New Roman" w:ascii="Liberation Serif" w:hAnsi="Liberation Serif"/>
            <w:color w:val="auto"/>
            <w:sz w:val="28"/>
            <w:szCs w:val="28"/>
            <w:u w:val="none"/>
            <w:lang w:val="ru-RU"/>
          </w:rPr>
          <w:t>частями 4</w:t>
        </w:r>
      </w:hyperlink>
      <w:r>
        <w:rPr>
          <w:rFonts w:cs="Times New Roman" w:ascii="Liberation Serif" w:hAnsi="Liberation Serif"/>
          <w:color w:val="auto"/>
          <w:sz w:val="28"/>
          <w:szCs w:val="28"/>
          <w:lang w:val="ru-RU"/>
        </w:rPr>
        <w:t xml:space="preserve"> и </w:t>
      </w:r>
      <w:hyperlink r:id="rId7">
        <w:r>
          <w:rPr>
            <w:rStyle w:val="Hyperlink"/>
            <w:rFonts w:cs="Times New Roman" w:ascii="Liberation Serif" w:hAnsi="Liberation Serif"/>
            <w:color w:val="auto"/>
            <w:sz w:val="28"/>
            <w:szCs w:val="28"/>
            <w:u w:val="none"/>
            <w:lang w:val="ru-RU"/>
          </w:rPr>
          <w:t>5 статьи 21</w:t>
        </w:r>
      </w:hyperlink>
      <w:r>
        <w:rPr>
          <w:rFonts w:cs="Times New Roman" w:ascii="Liberation Serif" w:hAnsi="Liberation Serif"/>
          <w:sz w:val="28"/>
          <w:szCs w:val="28"/>
          <w:lang w:val="ru-RU"/>
        </w:rPr>
        <w:t xml:space="preserve"> З</w:t>
      </w:r>
      <w:r>
        <w:rPr>
          <w:rFonts w:cs="Times New Roman" w:ascii="Liberation Serif" w:hAnsi="Liberation Serif"/>
          <w:color w:val="auto"/>
          <w:sz w:val="28"/>
          <w:szCs w:val="28"/>
          <w:lang w:val="ru-RU"/>
        </w:rPr>
        <w:t xml:space="preserve">аконом №248-ФЗ. 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color w:val="auto"/>
          <w:sz w:val="28"/>
          <w:szCs w:val="28"/>
          <w:lang w:val="ru-RU"/>
        </w:rPr>
        <w:t>В этом случае уполномоченное должностное лицо Контрольного органа вправе совершить контрольные действия в рамках указанного периода проведения выездной проверки в любое</w:t>
      </w:r>
      <w:r>
        <w:rPr>
          <w:rFonts w:cs="Times New Roman" w:ascii="Liberation Serif" w:hAnsi="Liberation Serif"/>
          <w:sz w:val="28"/>
          <w:szCs w:val="28"/>
          <w:lang w:val="ru-RU"/>
        </w:rPr>
        <w:t xml:space="preserve"> время до завершения проведения выездной проверки. 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4.6.16.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</w:t>
        <w:br/>
        <w:t>в случаях: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1) временной нетрудоспособности;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>
      <w:pPr>
        <w:pStyle w:val="Normal"/>
        <w:widowControl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4) нахождения в служебной командировке.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i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</w:r>
    </w:p>
    <w:p>
      <w:pPr>
        <w:pStyle w:val="ConsPlusNormal"/>
        <w:tabs>
          <w:tab w:val="clear" w:pos="720"/>
          <w:tab w:val="left" w:pos="284" w:leader="none"/>
        </w:tabs>
        <w:spacing w:lineRule="auto" w:line="240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4.7. Инспекционный визит</w:t>
      </w:r>
    </w:p>
    <w:p>
      <w:pPr>
        <w:pStyle w:val="ConsPlusNormal"/>
        <w:tabs>
          <w:tab w:val="clear" w:pos="720"/>
          <w:tab w:val="left" w:pos="284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ConsPlusNormal"/>
        <w:tabs>
          <w:tab w:val="clear" w:pos="720"/>
          <w:tab w:val="left" w:pos="284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>
      <w:pPr>
        <w:pStyle w:val="ConsPlusNormal"/>
        <w:tabs>
          <w:tab w:val="clear" w:pos="720"/>
          <w:tab w:val="left" w:pos="284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Контролируемые лица или их представители обязаны обеспечить беспрепятственный доступ уполномоченного должностного лица Контрольного органа в здания, сооружения, помещения.</w:t>
      </w:r>
    </w:p>
    <w:p>
      <w:pPr>
        <w:pStyle w:val="ConsPlusNormal"/>
        <w:tabs>
          <w:tab w:val="clear" w:pos="720"/>
          <w:tab w:val="left" w:pos="284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>
      <w:pPr>
        <w:pStyle w:val="ConsPlusNormal"/>
        <w:tabs>
          <w:tab w:val="clear" w:pos="720"/>
          <w:tab w:val="left" w:pos="284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 xml:space="preserve">4.7.2. Инспекционный визит, указанный в пункте 4.7.1. настоящего Положения, может быть проведен с использованием средств дистанционного взаимодействия, в том числе посредством видео-конференц-связи, а также </w:t>
        <w:br/>
        <w:t>с использованием мобильного приложения «Инспектор».</w:t>
      </w:r>
    </w:p>
    <w:p>
      <w:pPr>
        <w:pStyle w:val="ListParagraph"/>
        <w:widowControl/>
        <w:tabs>
          <w:tab w:val="clear" w:pos="720"/>
          <w:tab w:val="left" w:pos="1134" w:leader="none"/>
        </w:tabs>
        <w:spacing w:lineRule="auto" w:line="240"/>
        <w:ind w:firstLine="540" w:left="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  <w:lang w:val="ru-RU"/>
        </w:rPr>
        <w:t>4.7.3. Перечень допустимых контрольных действий в ходе инспекционного визита: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а) осмотр;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б) опрос;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в) получение письменных объяснений;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6" w:name="_Hlk73715943"/>
      <w:r>
        <w:rPr>
          <w:rFonts w:ascii="Liberation Serif" w:hAnsi="Liberation Serif"/>
          <w:sz w:val="28"/>
          <w:szCs w:val="28"/>
        </w:rPr>
        <w:t>г) истребование документов</w:t>
      </w:r>
      <w:bookmarkEnd w:id="6"/>
      <w:r>
        <w:rPr>
          <w:rFonts w:ascii="Liberation Serif" w:hAnsi="Liberation Serif"/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HTMLPreformatted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4.7.4. Внеплановый инспекционный визит может проводиться только </w:t>
        <w:br/>
        <w:t>по согласованию с органами прокуратуры, за исключением случаев его проведения в соответствии с подпунктами 3, 4, 7 пункта 4.1.3. и пунктом 4.4.5 настоящего Положения.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4.7.5. Контрольные действия, предусмотренные пунктом 4.7.3 настоящего Положения, осуществляются в соответствии с пунктами 4.5.9, 4.5.10, 4.6.10, 4.6.11 настоящего Положения.</w:t>
      </w:r>
    </w:p>
    <w:p>
      <w:pPr>
        <w:pStyle w:val="ConsPlusNormal"/>
        <w:spacing w:lineRule="auto" w:line="240"/>
        <w:ind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/>
          <w:sz w:val="28"/>
          <w:szCs w:val="28"/>
        </w:rPr>
        <w:t>5. Досудебное обжалование</w:t>
      </w:r>
    </w:p>
    <w:p>
      <w:pPr>
        <w:pStyle w:val="ConsPlusNormal"/>
        <w:spacing w:lineRule="auto" w:line="240"/>
        <w:ind w:firstLine="54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5.1. Контролируемые лица, права и законные интересы которых, </w:t>
        <w:br/>
        <w:t xml:space="preserve">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(заместителя руководителя) Контрольного органа </w:t>
        <w:br/>
        <w:t>и должностных лиц Контрольного органа (далее также – должностные лица):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3) действий (бездействия) должностных лиц Контрольного органа в рамках контрольных мероприятий и обязательных профилактических визитов;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4) решений об отнесении объектов контроля к соответствующей категории риска;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6) иных решений, принимаемых Контрольным органом по итогам профилактических и (или) контрольных мероприятий, предусмотренных настоящим Положением и Законом №248-ФЗ, в отношении контролируемых лиц или объектов контроля.</w:t>
      </w:r>
    </w:p>
    <w:p>
      <w:pPr>
        <w:pStyle w:val="ConsPlus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5.2. Жалоба подается контролируемым лицом в Контрольный орган </w:t>
        <w:br/>
        <w:t xml:space="preserve">в электронном виде с использованием единого портала государственных </w:t>
        <w:br/>
        <w:t xml:space="preserve">и муниципальных услуг и (или) региональных порталов государственных </w:t>
        <w:br/>
        <w:t xml:space="preserve">и муниципальных услуг, за исключением случая, предусмотренного частью </w:t>
        <w:br/>
        <w:t>1.1 статьи 40 Закона №248-ФЗ.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7" w:name="Par374"/>
      <w:bookmarkEnd w:id="7"/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</w:t>
        <w:br/>
        <w:t xml:space="preserve">в Контрольный орган без использования единого портала государственных </w:t>
        <w:br/>
        <w:t xml:space="preserve">и муниципальных услуг и (или) региональных порталов государственных </w:t>
        <w:br/>
        <w:t>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5.3. Жалоба на решение Контрольного органа, действия (бездействие) </w:t>
        <w:br/>
        <w:t>его должностных лиц рассматривается руководителем Контрольного органа.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В случае отсутствия вышестоящего органа Контрольного органа жалоба </w:t>
        <w:br/>
        <w:t xml:space="preserve">на решения, действия (бездействие) руководителя Контрольного органа рассматривается руководителем Контрольного органа или органом, созданным </w:t>
        <w:br/>
        <w:t xml:space="preserve">в соответствии с частью 3 статьи 40 Закона №248-ФЗ. 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8" w:name="Par375"/>
      <w:bookmarkEnd w:id="8"/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 </w:t>
      </w:r>
      <w:r>
        <w:rPr>
          <w:rFonts w:eastAsia="Times New Roman" w:cs="Times New Roman" w:ascii="Liberation Serif" w:hAnsi="Liberation Serif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9" w:name="Par377"/>
      <w:bookmarkEnd w:id="9"/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5.6. Контролируемое лицо, подавшее жалобу, до принятия решения по жалобе может отозвать ее. При этом повторное направление жалобы по тем </w:t>
        <w:br/>
        <w:t>же основаниям не допускается.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10" w:name="Par379"/>
      <w:bookmarkEnd w:id="10"/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1) о приостановлении исполнения обжалуемого решения Контрольного органа;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 w:before="0" w:after="0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bookmarkStart w:id="11" w:name="Par383"/>
      <w:bookmarkEnd w:id="11"/>
      <w:r>
        <w:rPr>
          <w:rFonts w:eastAsia="Times New Roman" w:cs="Times New Roman" w:ascii="Liberation Serif" w:hAnsi="Liberation Serif"/>
          <w:sz w:val="28"/>
          <w:szCs w:val="28"/>
        </w:rPr>
        <w:t>5.9. Жалоба должна содержать: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1) наименование Контрольного органа, фамилию, имя, отчество </w:t>
        <w:br/>
        <w:t>(при наличии) должностного лица, решение и (или) действие (бездействие) которых обжалуются;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3) сведения об обжалуемых решении Контрольного органа и (или) действии (бездействии) его должностного лица, которые привели или могут привести </w:t>
        <w:br/>
        <w:t>к нарушению прав контролируемого лица, подавшего жалобу;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4) основания и доводы, на основании которых контролируемое лицо </w:t>
        <w:br/>
        <w:t>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5) требования контролируемого лица, подавшего жалобу; 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12" w:name="Par390"/>
      <w:bookmarkEnd w:id="12"/>
      <w:r>
        <w:rPr>
          <w:rFonts w:eastAsia="Times New Roman" w:cs="Times New Roman" w:ascii="Liberation Serif" w:hAnsi="Liberation Serif"/>
          <w:sz w:val="28"/>
          <w:szCs w:val="28"/>
        </w:rPr>
        <w:t xml:space="preserve">6) учетный номер контрольного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</w:t>
        <w:br/>
        <w:t>по основаниям, предусмотренным подпунктами 1 - 3 пункта 5.1. настоящего Положения.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5.11. Подача жалобы может быть осуществлена полномочным представителем контролируемого лица в случае делегирования </w:t>
        <w:br/>
        <w:t>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2) в удовлетворении ходатайства о восстановлении пропущенного срока </w:t>
        <w:br/>
        <w:t>на подачу жалобы отказано;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4) имеется решение суда по вопросам, поставленным в жалобе;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8) жалоба подана в ненадлежащий орган;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 w:before="0" w:after="0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 w:before="0" w:after="0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5.15. </w:t>
      </w: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</w:rPr>
        <w:t xml:space="preserve">Жалоба подлежит рассмотрению руководителем (заместителем руководителя) Контрольного органа 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</w:rPr>
        <w:t xml:space="preserve">в соответствии с частью 2 статьи 43 Закона №248-ФЗ. 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/>
        <w:ind w:firstLine="540"/>
        <w:jc w:val="both"/>
        <w:rPr>
          <w:b w:val="false"/>
          <w:bCs w:val="false"/>
          <w:color w:val="000000"/>
        </w:rPr>
      </w:pPr>
      <w:r>
        <w:rPr>
          <w:rFonts w:cs="Times New Roman" w:ascii="Liberation Serif" w:hAnsi="Liberation Serif"/>
          <w:b w:val="false"/>
          <w:bCs w:val="false"/>
          <w:color w:val="000000"/>
          <w:sz w:val="28"/>
          <w:szCs w:val="28"/>
        </w:rPr>
        <w:t xml:space="preserve">Жалоба контролируемого лица на решение об отнесении объектов контроля </w:t>
        <w:br/>
        <w:t xml:space="preserve">к соответствующей категории риска рассматривается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</w:rPr>
        <w:t xml:space="preserve">в соответствии с частью 2 статьи 43 Закона №248-ФЗ. 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5.16. Указанный срок может быть продлен на двадцать рабочих дней, </w:t>
        <w:br/>
        <w:t>в следующих исключительных случаях: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 w:before="0" w:after="0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</w:t>
        <w:br/>
        <w:t xml:space="preserve">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 w:before="0" w:after="0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 w:before="0" w:after="0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Неполучение от контролируемого лица дополнительной информации </w:t>
        <w:br/>
        <w:t xml:space="preserve">и документов, относящихся к предмету жалобы, не является основанием </w:t>
        <w:br/>
        <w:t>для отказа в рассмотрении жалобы.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>
      <w:pPr>
        <w:pStyle w:val="Normal"/>
        <w:widowControl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Лицо, подавшее жалобу, до принятия итогового решения по жалобе вправе </w:t>
        <w:br/>
        <w:t>по своему усмотрению представить дополнительные материалы, относящиеся к предмету жалобы.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5.19. Обязанность доказывания законности и обоснованности принятого решения и (или) совершенного действия (бездействия) возлагается </w:t>
        <w:br/>
        <w:t>на Контрольный орган.</w:t>
      </w:r>
    </w:p>
    <w:p>
      <w:pPr>
        <w:pStyle w:val="Normal"/>
        <w:widowControl/>
        <w:tabs>
          <w:tab w:val="clear" w:pos="720"/>
          <w:tab w:val="left" w:pos="1134" w:leader="none"/>
        </w:tabs>
        <w:spacing w:lineRule="auto" w:line="240" w:before="0" w:after="0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1) оставляет жалобу без удовлетворения;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2) отменяет решение Контрольного органа полностью или частично;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3) отменяет решение Контрольного органа полностью и принимает новое решение;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</w:t>
        <w:br/>
        <w:t>в срок не позднее одного рабочего дня со дня его принятия.</w:t>
      </w:r>
    </w:p>
    <w:p>
      <w:pPr>
        <w:pStyle w:val="Normal"/>
        <w:widowControl/>
        <w:spacing w:lineRule="auto" w:line="240"/>
        <w:ind w:left="-14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widowControl/>
        <w:spacing w:lineRule="auto" w:line="240"/>
        <w:ind w:left="-142"/>
        <w:jc w:val="center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bCs/>
          <w:sz w:val="28"/>
          <w:szCs w:val="28"/>
        </w:rPr>
        <w:t>6. Ключевые показатели вида контроля и их целевые значения для муниципального контроля</w:t>
      </w:r>
    </w:p>
    <w:p>
      <w:pPr>
        <w:pStyle w:val="Normal"/>
        <w:widowControl/>
        <w:spacing w:lineRule="auto" w:line="240"/>
        <w:ind w:left="-142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-142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6.1. Ключевые показатели муниципального контроля и их целевые значения, индикативные показатели установлены приложением 4 к настоящему Положению.</w:t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Приложение 1</w:t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к Положению о муниципальном</w:t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жилищном контроле на территории </w:t>
      </w:r>
      <w:r>
        <w:rPr>
          <w:rFonts w:cs="Times New Roman" w:ascii="Liberation Serif" w:hAnsi="Liberation Serif"/>
          <w:sz w:val="28"/>
          <w:szCs w:val="28"/>
        </w:rPr>
        <w:t xml:space="preserve">Восточного сельского поселения Камышловского муниципального района Свердловской области </w:t>
      </w:r>
    </w:p>
    <w:p>
      <w:pPr>
        <w:pStyle w:val="ConsPlusNormal"/>
        <w:spacing w:lineRule="auto" w:line="240"/>
        <w:jc w:val="right"/>
        <w:rPr>
          <w:rFonts w:ascii="Liberation Serif" w:hAnsi="Liberation Serif"/>
          <w:b/>
          <w:sz w:val="28"/>
          <w:szCs w:val="28"/>
          <w:shd w:fill="F1C100" w:val="clear"/>
        </w:rPr>
      </w:pPr>
      <w:r>
        <w:rPr>
          <w:rFonts w:ascii="Liberation Serif" w:hAnsi="Liberation Serif"/>
          <w:b/>
          <w:sz w:val="28"/>
          <w:szCs w:val="28"/>
          <w:shd w:fill="F1C100" w:val="clear"/>
        </w:rPr>
      </w:r>
    </w:p>
    <w:p>
      <w:pPr>
        <w:pStyle w:val="ConsPlusNormal"/>
        <w:spacing w:lineRule="auto" w:line="240"/>
        <w:ind w:hanging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Перечень должностных лиц администрации </w:t>
      </w:r>
      <w:r>
        <w:rPr>
          <w:rFonts w:ascii="Liberation Serif" w:hAnsi="Liberation Serif"/>
          <w:b/>
          <w:sz w:val="28"/>
          <w:szCs w:val="28"/>
        </w:rPr>
        <w:t>Восточного сельского поселения Камышловского муниципального района Свердловской области</w:t>
      </w:r>
      <w:r>
        <w:rPr>
          <w:rFonts w:ascii="Liberation Serif" w:hAnsi="Liberation Serif"/>
          <w:b/>
          <w:sz w:val="28"/>
          <w:szCs w:val="28"/>
        </w:rPr>
        <w:t>, уполномоченных на осуществление муниципального жилищного контроля</w:t>
      </w:r>
    </w:p>
    <w:p>
      <w:pPr>
        <w:pStyle w:val="ConsPlusNormal"/>
        <w:spacing w:lineRule="auto" w:line="240"/>
        <w:ind w:hanging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1559" w:left="-170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1. </w:t>
      </w:r>
      <w:r>
        <w:rPr>
          <w:rFonts w:ascii="Liberation Serif" w:hAnsi="Liberation Serif"/>
          <w:sz w:val="28"/>
          <w:szCs w:val="28"/>
        </w:rPr>
        <w:t>Леонтьев</w:t>
      </w:r>
      <w:r>
        <w:rPr>
          <w:rFonts w:ascii="Liberation Serif" w:hAnsi="Liberation Serif"/>
          <w:sz w:val="28"/>
          <w:szCs w:val="28"/>
          <w:shd w:fill="auto" w:val="clear"/>
        </w:rPr>
        <w:t xml:space="preserve"> </w:t>
      </w:r>
      <w:r>
        <w:rPr>
          <w:rFonts w:ascii="Liberation Serif" w:hAnsi="Liberation Serif"/>
          <w:sz w:val="28"/>
          <w:szCs w:val="28"/>
          <w:shd w:fill="auto" w:val="clear"/>
        </w:rPr>
        <w:t xml:space="preserve">   </w:t>
      </w:r>
      <w:r>
        <w:rPr>
          <w:rFonts w:ascii="Liberation Serif" w:hAnsi="Liberation Serif"/>
          <w:sz w:val="28"/>
          <w:szCs w:val="28"/>
          <w:shd w:fill="auto" w:val="clear"/>
        </w:rPr>
        <w:t xml:space="preserve">Петр Анатольевич -глава Восточного сельского поселения. 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</w:rPr>
        <w:t xml:space="preserve">Патрушева Оксана Леонидовна </w:t>
      </w:r>
      <w:r>
        <w:rPr>
          <w:rFonts w:ascii="Liberation Serif" w:hAnsi="Liberation Serif"/>
          <w:sz w:val="28"/>
          <w:szCs w:val="28"/>
        </w:rPr>
        <w:t xml:space="preserve"> заместитель главы администрации </w:t>
      </w:r>
      <w:r>
        <w:rPr>
          <w:rFonts w:ascii="Liberation Serif" w:hAnsi="Liberation Serif"/>
          <w:sz w:val="28"/>
          <w:szCs w:val="28"/>
        </w:rPr>
        <w:t xml:space="preserve">Восточного сельского поселения </w:t>
      </w:r>
      <w:r>
        <w:rPr>
          <w:rFonts w:ascii="Liberation Serif" w:hAnsi="Liberation Serif"/>
          <w:sz w:val="28"/>
          <w:szCs w:val="28"/>
        </w:rPr>
        <w:t>.</w:t>
      </w:r>
    </w:p>
    <w:p>
      <w:pPr>
        <w:pStyle w:val="ConsPlusNormal"/>
        <w:spacing w:lineRule="auto" w:line="240"/>
        <w:ind w:firstLine="284" w:left="-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>
        <w:rPr>
          <w:rFonts w:ascii="Liberation Serif" w:hAnsi="Liberation Serif"/>
          <w:sz w:val="28"/>
          <w:szCs w:val="28"/>
        </w:rPr>
        <w:t>Пудова Камила Рымбаевна</w:t>
      </w:r>
      <w:r>
        <w:rPr>
          <w:rFonts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едущий специалист по имуществу Восточного сельского поселения. </w:t>
      </w:r>
    </w:p>
    <w:p>
      <w:pPr>
        <w:pStyle w:val="ConsPlusNormal"/>
        <w:spacing w:lineRule="auto" w:line="240"/>
        <w:ind w:hanging="0" w:left="-284"/>
        <w:rPr>
          <w:shd w:fill="FFFF00" w:val="clear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firstLine="284" w:left="-284"/>
        <w:rPr>
          <w:rFonts w:cs="Times New Roman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Приложение 2</w:t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к Положению о муниципальном</w:t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жилищном контроле на территории </w:t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Восточного сельского поселения Камышловского муниципального района Свердловской области </w:t>
      </w:r>
    </w:p>
    <w:p>
      <w:pPr>
        <w:pStyle w:val="Normal"/>
        <w:widowControl/>
        <w:spacing w:lineRule="auto" w:line="240"/>
        <w:ind w:left="4536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keepNext w:val="true"/>
        <w:widowControl/>
        <w:suppressAutoHyphens w:val="true"/>
        <w:overflowPunct w:val="false"/>
        <w:bidi w:val="0"/>
        <w:spacing w:lineRule="auto" w:line="240" w:before="0" w:after="0"/>
        <w:ind w:hanging="1814" w:left="1757" w:right="0"/>
        <w:jc w:val="center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/>
          <w:bCs/>
          <w:sz w:val="28"/>
          <w:szCs w:val="28"/>
          <w:lang w:eastAsia="ru-RU"/>
        </w:rPr>
        <w:t>Критерии отнесения объектов контроля к категориям риска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spacing w:lineRule="auto" w:line="240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eastAsia="Times New Roman" w:cs="Times New Roman" w:ascii="Liberation Serif" w:hAnsi="Liberation Serif"/>
          <w:b/>
          <w:bCs/>
          <w:sz w:val="28"/>
          <w:szCs w:val="28"/>
          <w:lang w:eastAsia="ru-RU"/>
        </w:rPr>
        <w:t xml:space="preserve">в рамках осуществления муниципального жилищного контроля на территории </w:t>
      </w:r>
      <w:r>
        <w:rPr>
          <w:rFonts w:eastAsia="Times New Roman" w:cs="Times New Roman" w:ascii="Liberation Serif" w:hAnsi="Liberation Serif"/>
          <w:b/>
          <w:bCs/>
          <w:sz w:val="28"/>
          <w:szCs w:val="28"/>
          <w:lang w:eastAsia="ru-RU"/>
        </w:rPr>
        <w:t xml:space="preserve">Восточного сельского поселения Камышловского муниципального района Свердловской области 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/>
        <w:ind w:firstLine="709" w:left="4535"/>
        <w:jc w:val="both"/>
        <w:outlineLvl w:val="1"/>
        <w:rPr>
          <w:rFonts w:ascii="Liberation Serif" w:hAnsi="Liberation Serif" w:eastAsia="Times New Roman" w:cs="Times New Roman"/>
          <w:i/>
          <w:i/>
          <w:color w:val="auto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i/>
          <w:color w:val="auto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/>
        <w:ind w:firstLine="709"/>
        <w:jc w:val="both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По тяжести и масштабу потенциальных негативных последствий </w:t>
        <w:br/>
        <w:t xml:space="preserve">несоблюдения юридическими лицами и индивидуальными предпринимателями обязательных требований, установленных жилищным законодательством </w:t>
        <w:br/>
        <w:t xml:space="preserve">Российской Федерации, законодательством Российской Федерации </w:t>
        <w:br/>
        <w:t xml:space="preserve">об энергосбережении и о повышении энергетической эффективности </w:t>
        <w:br/>
        <w:t xml:space="preserve">в отношении муниципального жилищного фонда, деятельность </w:t>
        <w:br/>
        <w:t xml:space="preserve">контролируемых лиц, подлежащая муниципальному жилищному контролю, </w:t>
        <w:br/>
        <w:t>разделяется на группу тяжести «А» или «Б» (далее – группы тяжести).</w:t>
      </w:r>
    </w:p>
    <w:p>
      <w:pPr>
        <w:pStyle w:val="Normal"/>
        <w:suppressAutoHyphens w:val="false"/>
        <w:spacing w:lineRule="auto" w:line="240"/>
        <w:ind w:firstLine="709"/>
        <w:jc w:val="both"/>
        <w:rPr/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К группе тяжести «А» относится деятельность юридических лиц </w:t>
        <w:br/>
        <w:t xml:space="preserve">и индивидуальных предпринимателей по управлению многоквартирными </w:t>
        <w:br/>
        <w:t xml:space="preserve">домами, 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</w:t>
        <w:br/>
        <w:t xml:space="preserve">газоснабжения, в том числе многоквартирных домов, в которых для                       производства услуг по горячему водоснабжению и (или) теплоснабжению                  используется газ.В иных случаях деятельность контролируемых лиц относится к группе тяжести «Б».С учетом оценки вероятности несоблюдения                       контролируемыми лицами обязательных требований, указанных в </w:t>
      </w:r>
      <w:hyperlink w:anchor="Par5">
        <w:r>
          <w:rPr>
            <w:rFonts w:eastAsia="Times New Roman" w:cs="Times New Roman" w:ascii="Liberation Serif" w:hAnsi="Liberation Serif"/>
            <w:sz w:val="28"/>
            <w:szCs w:val="28"/>
            <w:lang w:eastAsia="ru-RU"/>
          </w:rPr>
          <w:t>абзаце                первом</w:t>
        </w:r>
      </w:hyperlink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 настоящего приложения, деятельность, подлежащая муниципальному контролю, разделяется на группу вероятности «1» или «2» (далее – группы                вероятности)К группе вероятности «1» относится деятельность                                     контролируемых лиц при наличии вступившего в законную силу в течение                 последних 3 лет на дату принятия решения об отнесении деятельности                      юридического лица или индивидуального предпринимателя к категории риска причинения вреда (ущерба) охраняемым законом ценностям постановления </w:t>
        <w:br/>
        <w:t xml:space="preserve">о назначении административного наказания юридическому лицу, </w:t>
        <w:br/>
        <w:t xml:space="preserve">его должностным  лицам или индивидуальному предпринимателю </w:t>
        <w:br/>
        <w:t xml:space="preserve">за совершение административного правонарушения, предусмотренного </w:t>
      </w:r>
      <w:hyperlink r:id="rId8">
        <w:r>
          <w:rPr>
            <w:rFonts w:eastAsia="Times New Roman" w:cs="Times New Roman" w:ascii="Liberation Serif" w:hAnsi="Liberation Serif"/>
            <w:sz w:val="28"/>
            <w:szCs w:val="28"/>
            <w:lang w:eastAsia="ru-RU"/>
          </w:rPr>
          <w:t>статьями 7.21</w:t>
        </w:r>
      </w:hyperlink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-</w:t>
      </w:r>
      <w:hyperlink r:id="rId9">
        <w:r>
          <w:rPr>
            <w:rFonts w:eastAsia="Times New Roman" w:cs="Times New Roman" w:ascii="Liberation Serif" w:hAnsi="Liberation Serif"/>
            <w:sz w:val="28"/>
            <w:szCs w:val="28"/>
            <w:lang w:eastAsia="ru-RU"/>
          </w:rPr>
          <w:t>7.23</w:t>
        </w:r>
      </w:hyperlink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, </w:t>
      </w:r>
      <w:hyperlink r:id="rId10">
        <w:r>
          <w:rPr>
            <w:rFonts w:eastAsia="Times New Roman" w:cs="Times New Roman" w:ascii="Liberation Serif" w:hAnsi="Liberation Serif"/>
            <w:sz w:val="28"/>
            <w:szCs w:val="28"/>
            <w:lang w:eastAsia="ru-RU"/>
          </w:rPr>
          <w:t>частью 1 статьи 7.23.2</w:t>
        </w:r>
      </w:hyperlink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, </w:t>
      </w:r>
      <w:hyperlink r:id="rId11">
        <w:r>
          <w:rPr>
            <w:rFonts w:eastAsia="Times New Roman" w:cs="Times New Roman" w:ascii="Liberation Serif" w:hAnsi="Liberation Serif"/>
            <w:sz w:val="28"/>
            <w:szCs w:val="28"/>
            <w:lang w:eastAsia="ru-RU"/>
          </w:rPr>
          <w:t>статьями 7.23.3</w:t>
        </w:r>
      </w:hyperlink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, </w:t>
      </w:r>
      <w:hyperlink r:id="rId12">
        <w:r>
          <w:rPr>
            <w:rFonts w:eastAsia="Times New Roman" w:cs="Times New Roman" w:ascii="Liberation Serif" w:hAnsi="Liberation Serif"/>
            <w:sz w:val="28"/>
            <w:szCs w:val="28"/>
            <w:lang w:eastAsia="ru-RU"/>
          </w:rPr>
          <w:t>9.5.1</w:t>
        </w:r>
      </w:hyperlink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, </w:t>
      </w:r>
      <w:hyperlink r:id="rId13">
        <w:r>
          <w:rPr>
            <w:rFonts w:eastAsia="Times New Roman" w:cs="Times New Roman" w:ascii="Liberation Serif" w:hAnsi="Liberation Serif"/>
            <w:sz w:val="28"/>
            <w:szCs w:val="28"/>
            <w:lang w:eastAsia="ru-RU"/>
          </w:rPr>
          <w:t>статьей 9.13</w:t>
        </w:r>
      </w:hyperlink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 </w:t>
        <w:br/>
        <w:t xml:space="preserve">(в части уклонения от исполнения требований к обеспечению доступности для инвалидов объектов жилищного фонда), </w:t>
      </w:r>
      <w:hyperlink r:id="rId14">
        <w:r>
          <w:rPr>
            <w:rFonts w:eastAsia="Times New Roman" w:cs="Times New Roman" w:ascii="Liberation Serif" w:hAnsi="Liberation Serif"/>
            <w:sz w:val="28"/>
            <w:szCs w:val="28"/>
            <w:lang w:eastAsia="ru-RU"/>
          </w:rPr>
          <w:t>частями 4</w:t>
        </w:r>
      </w:hyperlink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, </w:t>
      </w:r>
      <w:hyperlink r:id="rId15">
        <w:r>
          <w:rPr>
            <w:rFonts w:eastAsia="Times New Roman" w:cs="Times New Roman" w:ascii="Liberation Serif" w:hAnsi="Liberation Serif"/>
            <w:sz w:val="28"/>
            <w:szCs w:val="28"/>
            <w:lang w:eastAsia="ru-RU"/>
          </w:rPr>
          <w:t>5</w:t>
        </w:r>
      </w:hyperlink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 и </w:t>
      </w:r>
      <w:hyperlink r:id="rId16">
        <w:r>
          <w:rPr>
            <w:rFonts w:eastAsia="Times New Roman" w:cs="Times New Roman" w:ascii="Liberation Serif" w:hAnsi="Liberation Serif"/>
            <w:sz w:val="28"/>
            <w:szCs w:val="28"/>
            <w:lang w:eastAsia="ru-RU"/>
          </w:rPr>
          <w:t>частью 12</w:t>
        </w:r>
      </w:hyperlink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 (в части коллективных (общедомовых), индивидуальных и общих (для коммунальных </w:t>
        <w:br/>
        <w:t xml:space="preserve">квартир) приборов учета используемых энергетических ресурсов в многоквартирных домах, жилых домах) статьи 9.16, </w:t>
      </w:r>
      <w:hyperlink r:id="rId17">
        <w:r>
          <w:rPr>
            <w:rFonts w:eastAsia="Times New Roman" w:cs="Times New Roman" w:ascii="Liberation Serif" w:hAnsi="Liberation Serif"/>
            <w:sz w:val="28"/>
            <w:szCs w:val="28"/>
            <w:lang w:eastAsia="ru-RU"/>
          </w:rPr>
          <w:t>частями 1</w:t>
        </w:r>
      </w:hyperlink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-</w:t>
      </w:r>
      <w:hyperlink r:id="rId18">
        <w:r>
          <w:rPr>
            <w:rFonts w:eastAsia="Times New Roman" w:cs="Times New Roman" w:ascii="Liberation Serif" w:hAnsi="Liberation Serif"/>
            <w:sz w:val="28"/>
            <w:szCs w:val="28"/>
            <w:lang w:eastAsia="ru-RU"/>
          </w:rPr>
          <w:t>4 статьи 9.23</w:t>
        </w:r>
      </w:hyperlink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, </w:t>
      </w:r>
      <w:hyperlink r:id="rId19">
        <w:r>
          <w:rPr>
            <w:rFonts w:eastAsia="Times New Roman" w:cs="Times New Roman" w:ascii="Liberation Serif" w:hAnsi="Liberation Serif"/>
            <w:sz w:val="28"/>
            <w:szCs w:val="28"/>
            <w:lang w:eastAsia="ru-RU"/>
          </w:rPr>
          <w:t xml:space="preserve">частью </w:t>
          <w:br/>
          <w:t>1 статьи 13.19.2</w:t>
        </w:r>
      </w:hyperlink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 (за исключением административных правонарушений, </w:t>
        <w:br/>
        <w:t xml:space="preserve">совершенных жилищно-строительными кооперативами, осуществляющими строительство многоквартирных домов) Кодекса Российской Федерации </w:t>
        <w:br/>
        <w:t>об административных правонарушениях.</w:t>
      </w:r>
    </w:p>
    <w:p>
      <w:pPr>
        <w:pStyle w:val="Normal"/>
        <w:suppressAutoHyphens w:val="false"/>
        <w:spacing w:lineRule="auto" w:line="240"/>
        <w:ind w:firstLine="709"/>
        <w:jc w:val="both"/>
        <w:rPr/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К группе вероятности «2» относится деятельность контролируемых лиц, </w:t>
        <w:br/>
        <w:t xml:space="preserve">у которых в течение последних 3 лет при проведении планового </w:t>
        <w:br/>
        <w:t xml:space="preserve">или внепланового контрольного мероприятия не были выявлены нарушения обязательных требований, указанных в </w:t>
      </w:r>
      <w:hyperlink w:anchor="Par5">
        <w:r>
          <w:rPr>
            <w:rFonts w:eastAsia="Times New Roman" w:cs="Times New Roman" w:ascii="Liberation Serif" w:hAnsi="Liberation Serif"/>
            <w:sz w:val="28"/>
            <w:szCs w:val="28"/>
            <w:lang w:eastAsia="ru-RU"/>
          </w:rPr>
          <w:t>абзаце первом</w:t>
        </w:r>
      </w:hyperlink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 настоящего приложения.</w:t>
      </w:r>
    </w:p>
    <w:p>
      <w:pPr>
        <w:pStyle w:val="Normal"/>
        <w:suppressAutoHyphens w:val="false"/>
        <w:spacing w:lineRule="auto" w:line="240"/>
        <w:ind w:firstLine="709"/>
        <w:jc w:val="both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Отнесение деятельности контролируемого лица к определенной категории риска основывается на соотнесении группы тяжести и группы вероятности.</w:t>
      </w:r>
    </w:p>
    <w:p>
      <w:pPr>
        <w:pStyle w:val="Normal"/>
        <w:suppressAutoHyphens w:val="false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</w:r>
    </w:p>
    <w:tbl>
      <w:tblPr>
        <w:tblW w:w="9069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0"/>
        <w:gridCol w:w="2834"/>
        <w:gridCol w:w="2835"/>
      </w:tblGrid>
      <w:tr>
        <w:trPr/>
        <w:tc>
          <w:tcPr>
            <w:tcW w:w="3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Категория риска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Группа тяжести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Группа вероятности</w:t>
            </w:r>
          </w:p>
        </w:tc>
      </w:tr>
      <w:tr>
        <w:trPr/>
        <w:tc>
          <w:tcPr>
            <w:tcW w:w="3400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834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Normal"/>
              <w:suppressAutoHyphens w:val="false"/>
              <w:spacing w:lineRule="auto" w:line="240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834" w:type="dxa"/>
            <w:tcBorders/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835" w:type="dxa"/>
            <w:tcBorders/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2</w:t>
            </w:r>
          </w:p>
        </w:tc>
      </w:tr>
      <w:tr>
        <w:trPr/>
        <w:tc>
          <w:tcPr>
            <w:tcW w:w="3400" w:type="dxa"/>
            <w:tcBorders/>
          </w:tcPr>
          <w:p>
            <w:pPr>
              <w:pStyle w:val="Normal"/>
              <w:suppressAutoHyphens w:val="false"/>
              <w:spacing w:lineRule="auto" w:line="240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Умеренный</w:t>
            </w:r>
          </w:p>
        </w:tc>
        <w:tc>
          <w:tcPr>
            <w:tcW w:w="2834" w:type="dxa"/>
            <w:tcBorders/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35" w:type="dxa"/>
            <w:tcBorders/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3400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/>
              <w:jc w:val="center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Liberation Serif" w:hAnsi="Liberation Serif"/>
                <w:sz w:val="28"/>
                <w:szCs w:val="28"/>
                <w:lang w:eastAsia="ru-RU"/>
              </w:rPr>
              <w:t>2</w:t>
            </w:r>
          </w:p>
        </w:tc>
      </w:tr>
    </w:tbl>
    <w:p>
      <w:pPr>
        <w:pStyle w:val="Normal"/>
        <w:suppressAutoHyphens w:val="false"/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Приложение 3</w:t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Положению о муниципальном</w:t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жилищном контроле на территории </w:t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Восточного сельского поселения Камышловского муниципального района Свердловской области </w:t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  <w:vertAlign w:val="superscript"/>
        </w:rPr>
      </w:pPr>
      <w:r>
        <w:rPr>
          <w:rFonts w:cs="Times New Roman" w:ascii="Liberation Serif" w:hAnsi="Liberation Serif"/>
          <w:sz w:val="28"/>
          <w:szCs w:val="28"/>
          <w:vertAlign w:val="superscript"/>
        </w:rPr>
      </w:r>
    </w:p>
    <w:p>
      <w:pPr>
        <w:pStyle w:val="Normal"/>
        <w:spacing w:lineRule="auto" w:line="240"/>
        <w:ind w:hanging="0"/>
        <w:jc w:val="center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>Индикаторы риска нарушения обязательных требований</w:t>
      </w:r>
      <w:r>
        <w:rPr>
          <w:rFonts w:cs="Times New Roman" w:ascii="Liberation Serif" w:hAnsi="Liberation Serif"/>
          <w:b/>
          <w:bCs/>
          <w:sz w:val="28"/>
          <w:szCs w:val="28"/>
        </w:rPr>
        <w:t xml:space="preserve">, </w:t>
      </w:r>
    </w:p>
    <w:p>
      <w:pPr>
        <w:pStyle w:val="Normal"/>
        <w:spacing w:lineRule="auto" w:line="240"/>
        <w:ind w:firstLine="539"/>
        <w:jc w:val="center"/>
        <w:rPr/>
      </w:pPr>
      <w:r>
        <w:rPr>
          <w:rFonts w:cs="Times New Roman" w:ascii="Liberation Serif" w:hAnsi="Liberation Serif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>
        <w:rPr>
          <w:rStyle w:val="FootnoteCharacters"/>
          <w:rFonts w:cs="Times New Roman" w:ascii="Liberation Serif" w:hAnsi="Liberation Serif"/>
          <w:bCs/>
          <w:color w:val="FF0000"/>
          <w:sz w:val="28"/>
          <w:szCs w:val="28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4820" w:leader="none"/>
        </w:tabs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       </w:t>
      </w:r>
      <w:r>
        <w:rPr>
          <w:rFonts w:eastAsia="Times New Roman" w:cs="Times New Roman" w:ascii="Liberation Serif" w:hAnsi="Liberation Serif"/>
          <w:sz w:val="28"/>
          <w:szCs w:val="28"/>
        </w:rPr>
        <w:t xml:space="preserve">1. Трехкратный и более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Республики Крым,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</w:t>
        <w:br/>
        <w:t>1 статьи 20 Жилищного кодекса Российской Федерации.</w:t>
      </w:r>
    </w:p>
    <w:p>
      <w:pPr>
        <w:pStyle w:val="Normal"/>
        <w:tabs>
          <w:tab w:val="clear" w:pos="720"/>
          <w:tab w:val="left" w:pos="4820" w:leader="none"/>
        </w:tabs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          </w:t>
      </w:r>
      <w:r>
        <w:rPr>
          <w:rFonts w:eastAsia="Times New Roman" w:cs="Times New Roman" w:ascii="Liberation Serif" w:hAnsi="Liberation Serif"/>
          <w:sz w:val="28"/>
          <w:szCs w:val="28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</w:t>
        <w:br/>
        <w:t>с частью 5 статьи 165 Жилищного кодекса Российской Федерации.</w:t>
      </w:r>
    </w:p>
    <w:p>
      <w:pPr>
        <w:pStyle w:val="Normal"/>
        <w:tabs>
          <w:tab w:val="clear" w:pos="720"/>
          <w:tab w:val="left" w:pos="4820" w:leader="none"/>
        </w:tabs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         </w:t>
      </w:r>
      <w:r>
        <w:rPr>
          <w:rFonts w:eastAsia="Times New Roman" w:cs="Times New Roman" w:ascii="Liberation Serif" w:hAnsi="Liberation Serif"/>
          <w:sz w:val="28"/>
          <w:szCs w:val="28"/>
        </w:rPr>
        <w:t xml:space="preserve">3. Отсутствие у контрольного органа информации об исполнении </w:t>
        <w:br/>
        <w:t>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>
      <w:pPr>
        <w:pStyle w:val="Normal"/>
        <w:spacing w:lineRule="auto" w:line="240"/>
        <w:ind w:firstLine="720"/>
        <w:jc w:val="both"/>
        <w:rPr>
          <w:rFonts w:ascii="Liberation Serif" w:hAnsi="Liberation Serif" w:eastAsia="Times New Roman" w:cs="Times New Roman"/>
          <w:sz w:val="28"/>
          <w:szCs w:val="28"/>
          <w:shd w:fill="F1C100" w:val="clear"/>
        </w:rPr>
      </w:pPr>
      <w:r>
        <w:rPr>
          <w:rFonts w:eastAsia="Times New Roman" w:cs="Times New Roman" w:ascii="Liberation Serif" w:hAnsi="Liberation Serif"/>
          <w:sz w:val="28"/>
          <w:szCs w:val="28"/>
          <w:shd w:fill="F1C100" w:val="clear"/>
        </w:rPr>
      </w:r>
    </w:p>
    <w:p>
      <w:pPr>
        <w:pStyle w:val="Normal"/>
        <w:spacing w:lineRule="auto" w:line="240"/>
        <w:ind w:firstLine="720"/>
        <w:jc w:val="both"/>
        <w:rPr>
          <w:rFonts w:ascii="Liberation Serif" w:hAnsi="Liberation Serif" w:eastAsia="Times New Roman" w:cs="Times New Roman"/>
          <w:sz w:val="28"/>
          <w:szCs w:val="28"/>
          <w:shd w:fill="F1C100" w:val="clear"/>
        </w:rPr>
      </w:pPr>
      <w:r>
        <w:rPr>
          <w:rFonts w:eastAsia="Times New Roman" w:cs="Times New Roman" w:ascii="Liberation Serif" w:hAnsi="Liberation Serif"/>
          <w:sz w:val="28"/>
          <w:szCs w:val="28"/>
          <w:shd w:fill="F1C100" w:val="clear"/>
        </w:rPr>
      </w:r>
    </w:p>
    <w:p>
      <w:pPr>
        <w:pStyle w:val="Normal"/>
        <w:spacing w:lineRule="auto" w:line="240"/>
        <w:ind w:firstLine="720"/>
        <w:jc w:val="both"/>
        <w:rPr>
          <w:rFonts w:ascii="Liberation Serif" w:hAnsi="Liberation Serif" w:eastAsia="Times New Roman" w:cs="Times New Roman"/>
          <w:sz w:val="28"/>
          <w:szCs w:val="28"/>
          <w:shd w:fill="F1C100" w:val="clear"/>
        </w:rPr>
      </w:pPr>
      <w:r>
        <w:rPr>
          <w:rFonts w:eastAsia="Times New Roman" w:cs="Times New Roman" w:ascii="Liberation Serif" w:hAnsi="Liberation Serif"/>
          <w:sz w:val="28"/>
          <w:szCs w:val="28"/>
          <w:shd w:fill="F1C100" w:val="clear"/>
        </w:rPr>
      </w:r>
    </w:p>
    <w:p>
      <w:pPr>
        <w:pStyle w:val="Normal"/>
        <w:spacing w:lineRule="auto" w:line="240"/>
        <w:ind w:firstLine="720"/>
        <w:jc w:val="both"/>
        <w:rPr>
          <w:rFonts w:ascii="Liberation Serif" w:hAnsi="Liberation Serif" w:eastAsia="Times New Roman" w:cs="Times New Roman"/>
          <w:sz w:val="28"/>
          <w:szCs w:val="28"/>
          <w:shd w:fill="F1C100" w:val="clear"/>
        </w:rPr>
      </w:pPr>
      <w:r>
        <w:rPr>
          <w:rFonts w:eastAsia="Times New Roman" w:cs="Times New Roman" w:ascii="Liberation Serif" w:hAnsi="Liberation Serif"/>
          <w:sz w:val="28"/>
          <w:szCs w:val="28"/>
          <w:shd w:fill="F1C100" w:val="clear"/>
        </w:rPr>
      </w:r>
    </w:p>
    <w:p>
      <w:pPr>
        <w:pStyle w:val="Normal"/>
        <w:spacing w:lineRule="auto" w:line="240"/>
        <w:ind w:firstLine="720"/>
        <w:jc w:val="both"/>
        <w:rPr>
          <w:rFonts w:ascii="Liberation Serif" w:hAnsi="Liberation Serif" w:eastAsia="Times New Roman" w:cs="Times New Roman"/>
          <w:sz w:val="28"/>
          <w:szCs w:val="28"/>
          <w:shd w:fill="F1C100" w:val="clear"/>
        </w:rPr>
      </w:pPr>
      <w:r>
        <w:rPr>
          <w:rFonts w:eastAsia="Times New Roman" w:cs="Times New Roman" w:ascii="Liberation Serif" w:hAnsi="Liberation Serif"/>
          <w:sz w:val="28"/>
          <w:szCs w:val="28"/>
          <w:shd w:fill="F1C100" w:val="clear"/>
        </w:rPr>
      </w:r>
    </w:p>
    <w:p>
      <w:pPr>
        <w:pStyle w:val="Normal"/>
        <w:spacing w:lineRule="auto" w:line="240"/>
        <w:ind w:firstLine="720"/>
        <w:jc w:val="both"/>
        <w:rPr>
          <w:rFonts w:ascii="Liberation Serif" w:hAnsi="Liberation Serif" w:eastAsia="Times New Roman" w:cs="Times New Roman"/>
          <w:sz w:val="28"/>
          <w:szCs w:val="28"/>
          <w:shd w:fill="F1C100" w:val="clear"/>
        </w:rPr>
      </w:pPr>
      <w:r>
        <w:rPr>
          <w:rFonts w:eastAsia="Times New Roman" w:cs="Times New Roman" w:ascii="Liberation Serif" w:hAnsi="Liberation Serif"/>
          <w:sz w:val="28"/>
          <w:szCs w:val="28"/>
          <w:shd w:fill="F1C100" w:val="clear"/>
        </w:rPr>
      </w:r>
    </w:p>
    <w:p>
      <w:pPr>
        <w:pStyle w:val="Normal"/>
        <w:spacing w:lineRule="auto" w:line="240"/>
        <w:ind w:firstLine="720"/>
        <w:jc w:val="both"/>
        <w:rPr>
          <w:rFonts w:ascii="Liberation Serif" w:hAnsi="Liberation Serif" w:eastAsia="Times New Roman" w:cs="Times New Roman"/>
          <w:sz w:val="28"/>
          <w:szCs w:val="28"/>
          <w:shd w:fill="F1C100" w:val="clear"/>
        </w:rPr>
      </w:pPr>
      <w:r>
        <w:rPr>
          <w:rFonts w:eastAsia="Times New Roman" w:cs="Times New Roman" w:ascii="Liberation Serif" w:hAnsi="Liberation Serif"/>
          <w:sz w:val="28"/>
          <w:szCs w:val="28"/>
          <w:shd w:fill="F1C100" w:val="clear"/>
        </w:rPr>
      </w:r>
    </w:p>
    <w:p>
      <w:pPr>
        <w:pStyle w:val="Normal"/>
        <w:spacing w:lineRule="auto" w:line="240"/>
        <w:ind w:firstLine="720"/>
        <w:jc w:val="both"/>
        <w:rPr>
          <w:rFonts w:ascii="Liberation Serif" w:hAnsi="Liberation Serif" w:eastAsia="Times New Roman" w:cs="Times New Roman"/>
          <w:sz w:val="28"/>
          <w:szCs w:val="28"/>
          <w:shd w:fill="F1C100" w:val="clear"/>
        </w:rPr>
      </w:pPr>
      <w:r>
        <w:rPr>
          <w:rFonts w:eastAsia="Times New Roman" w:cs="Times New Roman" w:ascii="Liberation Serif" w:hAnsi="Liberation Serif"/>
          <w:sz w:val="28"/>
          <w:szCs w:val="28"/>
          <w:shd w:fill="F1C100" w:val="clear"/>
        </w:rPr>
      </w:r>
    </w:p>
    <w:p>
      <w:pPr>
        <w:pStyle w:val="Normal"/>
        <w:spacing w:lineRule="auto" w:line="240"/>
        <w:ind w:firstLine="720"/>
        <w:jc w:val="both"/>
        <w:rPr>
          <w:rFonts w:ascii="Liberation Serif" w:hAnsi="Liberation Serif" w:eastAsia="Times New Roman" w:cs="Times New Roman"/>
          <w:sz w:val="28"/>
          <w:szCs w:val="28"/>
          <w:shd w:fill="F1C100" w:val="clear"/>
        </w:rPr>
      </w:pPr>
      <w:r>
        <w:rPr>
          <w:rFonts w:eastAsia="Times New Roman" w:cs="Times New Roman" w:ascii="Liberation Serif" w:hAnsi="Liberation Serif"/>
          <w:sz w:val="28"/>
          <w:szCs w:val="28"/>
          <w:shd w:fill="F1C100" w:val="clear"/>
        </w:rPr>
      </w:r>
    </w:p>
    <w:p>
      <w:pPr>
        <w:pStyle w:val="Normal"/>
        <w:spacing w:lineRule="auto" w:line="240"/>
        <w:ind w:firstLine="720"/>
        <w:jc w:val="both"/>
        <w:rPr>
          <w:rFonts w:ascii="Liberation Serif" w:hAnsi="Liberation Serif" w:eastAsia="Times New Roman" w:cs="Times New Roman"/>
          <w:sz w:val="28"/>
          <w:szCs w:val="28"/>
          <w:shd w:fill="F1C100" w:val="clear"/>
        </w:rPr>
      </w:pPr>
      <w:r>
        <w:rPr>
          <w:rFonts w:eastAsia="Times New Roman" w:cs="Times New Roman" w:ascii="Liberation Serif" w:hAnsi="Liberation Serif"/>
          <w:sz w:val="28"/>
          <w:szCs w:val="28"/>
          <w:shd w:fill="F1C100" w:val="clear"/>
        </w:rPr>
      </w:r>
    </w:p>
    <w:p>
      <w:pPr>
        <w:pStyle w:val="Normal"/>
        <w:spacing w:lineRule="auto" w:line="240"/>
        <w:ind w:firstLine="720"/>
        <w:jc w:val="both"/>
        <w:rPr>
          <w:rFonts w:ascii="Liberation Serif" w:hAnsi="Liberation Serif" w:eastAsia="Times New Roman" w:cs="Times New Roman"/>
          <w:sz w:val="28"/>
          <w:szCs w:val="28"/>
          <w:shd w:fill="F1C100" w:val="clear"/>
        </w:rPr>
      </w:pPr>
      <w:r>
        <w:rPr>
          <w:rFonts w:eastAsia="Times New Roman" w:cs="Times New Roman" w:ascii="Liberation Serif" w:hAnsi="Liberation Serif"/>
          <w:sz w:val="28"/>
          <w:szCs w:val="28"/>
          <w:shd w:fill="F1C100" w:val="clear"/>
        </w:rPr>
      </w:r>
    </w:p>
    <w:p>
      <w:pPr>
        <w:sectPr>
          <w:footerReference w:type="even" r:id="rId20"/>
          <w:footerReference w:type="default" r:id="rId21"/>
          <w:footerReference w:type="first" r:id="rId22"/>
          <w:type w:val="nextPage"/>
          <w:pgSz w:w="11906" w:h="16838"/>
          <w:pgMar w:left="1105" w:right="851" w:gutter="0" w:header="0" w:top="1134" w:footer="72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/>
        <w:ind w:firstLine="720"/>
        <w:jc w:val="both"/>
        <w:rPr>
          <w:rFonts w:ascii="Liberation Serif" w:hAnsi="Liberation Serif" w:eastAsia="Times New Roman" w:cs="Times New Roman"/>
          <w:sz w:val="28"/>
          <w:szCs w:val="28"/>
          <w:shd w:fill="F1C100" w:val="clear"/>
        </w:rPr>
      </w:pPr>
      <w:r>
        <w:rPr>
          <w:rFonts w:eastAsia="Times New Roman" w:cs="Times New Roman" w:ascii="Liberation Serif" w:hAnsi="Liberation Serif"/>
          <w:sz w:val="28"/>
          <w:szCs w:val="28"/>
          <w:shd w:fill="F1C100" w:val="clear"/>
        </w:rPr>
      </w:r>
    </w:p>
    <w:p>
      <w:pPr>
        <w:pStyle w:val="ConsPlusNormal"/>
        <w:spacing w:lineRule="auto" w:line="240"/>
        <w:ind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</w:t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Приложение 4</w:t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к Положению о муниципальном</w:t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жилищном контроле на территории  </w:t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Восточного сельского поселения Камышловского муниципального района Свердловской области </w:t>
      </w:r>
    </w:p>
    <w:p>
      <w:pPr>
        <w:pStyle w:val="Normal"/>
        <w:spacing w:lineRule="auto" w:line="240"/>
        <w:jc w:val="center"/>
        <w:rPr>
          <w:rFonts w:cs="Times New Roman"/>
          <w:b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cs="Times New Roman" w:ascii="Liberation Serif" w:hAnsi="Liberation Serif"/>
          <w:b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жилищного контроля 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 w:cs="Times New Roman"/>
          <w:sz w:val="28"/>
          <w:szCs w:val="28"/>
          <w:vertAlign w:val="superscript"/>
        </w:rPr>
      </w:pPr>
      <w:r>
        <w:rPr>
          <w:rFonts w:cs="Times New Roman" w:ascii="Liberation Serif" w:hAnsi="Liberation Serif"/>
          <w:sz w:val="28"/>
          <w:szCs w:val="28"/>
          <w:vertAlign w:val="superscript"/>
        </w:rPr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1.Ключевые показатели и их целевые значения: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Доля отмененных результатов контрольных мероприятий - 0%.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Доля отмененных в судебном порядке постановлений контрольного органа </w:t>
        <w:br/>
        <w:t xml:space="preserve">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</w:t>
        <w:br/>
        <w:t>об административных правонарушениях - 0%.</w:t>
      </w:r>
    </w:p>
    <w:p>
      <w:pPr>
        <w:pStyle w:val="Normal"/>
        <w:spacing w:lineRule="auto" w:line="24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2. Индикативные показатели:</w:t>
      </w:r>
    </w:p>
    <w:p>
      <w:pPr>
        <w:pStyle w:val="Normal"/>
        <w:spacing w:lineRule="auto" w:line="240"/>
        <w:ind w:firstLine="72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При осуществлении муниципального жилищного контроля устанавливаются следующие индикативные показатели:</w:t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    </w:t>
      </w:r>
      <w:r>
        <w:rPr>
          <w:rFonts w:eastAsia="Times New Roman" w:cs="Times New Roman" w:ascii="Liberation Serif" w:hAnsi="Liberation Serif"/>
          <w:sz w:val="28"/>
          <w:szCs w:val="28"/>
        </w:rPr>
        <w:t>- количество плановых контрольных мероприятий, проведенных за отчетный период;</w:t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    </w:t>
      </w:r>
      <w:r>
        <w:rPr>
          <w:rFonts w:eastAsia="Times New Roman" w:cs="Times New Roman" w:ascii="Liberation Serif" w:hAnsi="Liberation Serif"/>
          <w:sz w:val="28"/>
          <w:szCs w:val="28"/>
        </w:rPr>
        <w:t>- количество внеплановых контрольных мероприятий, проведенных за отчетный период;</w:t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    </w:t>
      </w:r>
      <w:r>
        <w:rPr>
          <w:rFonts w:eastAsia="Times New Roman" w:cs="Times New Roman" w:ascii="Liberation Serif" w:hAnsi="Liberation Serif"/>
          <w:sz w:val="28"/>
          <w:szCs w:val="28"/>
        </w:rPr>
        <w:t xml:space="preserve">- общее количество контрольных мероприятий с взаимодействием, проведенных </w:t>
        <w:br/>
        <w:t>за отчетный период;</w:t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    </w:t>
      </w:r>
      <w:r>
        <w:rPr>
          <w:rFonts w:eastAsia="Times New Roman" w:cs="Times New Roman" w:ascii="Liberation Serif" w:hAnsi="Liberation Serif"/>
          <w:sz w:val="28"/>
          <w:szCs w:val="28"/>
        </w:rPr>
        <w:t>- количество контрольных мероприятий с взаимодействием по каждому виду контрольных мероприятий, проведенных за отчетный период;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количество внеплановых контрольных мероприятий, проведенных с использованием средств дистанционного взаимодействия, за отчетный период;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мероприятий, по которым органами прокуратуры отказано </w:t>
        <w:br/>
        <w:t>в согласовании, за отчетный период;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общее количество учтенных объектов контроля на конец отчетного периода;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количество учтенных контролируемых лиц на конец отчетного периода;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общее количество жалоб, поданных контролируемыми лицами в досудебном прядке </w:t>
        <w:br/>
        <w:t>за отчетный период;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количество жалоб, поданных контролируемыми лицами в досудебном прядке, </w:t>
        <w:br/>
        <w:t>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или контрольных органов недействительными, за отчетный период;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</w:t>
        <w:br/>
        <w:t>в судебном порядке, за отчетный период;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</w:t>
        <w:br/>
        <w:t>в судебном порядке, по которым принято решение об удовлетворении заявленных требований, за отчетный период.</w:t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ab/>
        <w:tab/>
        <w:tab/>
        <w:tab/>
        <w:tab/>
        <w:tab/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</w:p>
    <w:p>
      <w:pPr>
        <w:pStyle w:val="ConsPlusNormal"/>
        <w:numPr>
          <w:ilvl w:val="0"/>
          <w:numId w:val="0"/>
        </w:numPr>
        <w:spacing w:lineRule="auto" w:line="240"/>
        <w:ind w:hanging="0" w:left="4535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>Приложение 5</w:t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           </w:t>
      </w:r>
      <w:r>
        <w:rPr>
          <w:rFonts w:cs="Times New Roman" w:ascii="Liberation Serif" w:hAnsi="Liberation Serif"/>
          <w:sz w:val="28"/>
          <w:szCs w:val="28"/>
        </w:rPr>
        <w:t>к Положению о муниципальном</w:t>
      </w:r>
    </w:p>
    <w:p>
      <w:pPr>
        <w:pStyle w:val="Normal"/>
        <w:keepNext w:val="true"/>
        <w:widowControl/>
        <w:suppressAutoHyphens w:val="true"/>
        <w:overflowPunct w:val="false"/>
        <w:bidi w:val="0"/>
        <w:spacing w:lineRule="auto" w:line="240" w:before="0" w:after="0"/>
        <w:ind w:hanging="0" w:left="5272" w:right="0"/>
        <w:jc w:val="left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жилищном контроле на территории  </w:t>
      </w:r>
      <w:r>
        <w:rPr>
          <w:rFonts w:cs="Times New Roman" w:ascii="Liberation Serif" w:hAnsi="Liberation Serif"/>
          <w:sz w:val="28"/>
          <w:szCs w:val="28"/>
        </w:rPr>
        <w:t xml:space="preserve">Восточного сельского поселения Камышловского муниципального района Свердловской области </w:t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 xml:space="preserve">          </w:t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Liberation Serif" w:hAnsi="Liberation Serif" w:eastAsia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eastAsia="Times New Roman" w:cs="Times New Roman" w:ascii="Liberation Serif" w:hAnsi="Liberation Serif"/>
          <w:b/>
          <w:bCs/>
          <w:color w:val="auto"/>
          <w:sz w:val="28"/>
          <w:szCs w:val="28"/>
          <w:lang w:eastAsia="ru-RU"/>
        </w:rPr>
        <w:t xml:space="preserve">Перечень </w:t>
      </w:r>
    </w:p>
    <w:p>
      <w:pPr>
        <w:pStyle w:val="Normal"/>
        <w:spacing w:lineRule="auto" w:line="240"/>
        <w:jc w:val="center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/>
          <w:bCs/>
          <w:color w:val="auto"/>
          <w:sz w:val="28"/>
          <w:szCs w:val="28"/>
          <w:lang w:eastAsia="ru-RU"/>
        </w:rPr>
        <w:t>видов предпринимательской деятельности, в отношении которых представляются уведомления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eastAsia="Times New Roman" w:cs="Times New Roman" w:ascii="Liberation Serif" w:hAnsi="Liberation Serif"/>
          <w:b/>
          <w:bCs/>
          <w:color w:val="auto"/>
          <w:sz w:val="28"/>
          <w:szCs w:val="28"/>
          <w:lang w:eastAsia="ru-RU"/>
        </w:rPr>
        <w:t>о начале осуществления отдельных видов предпринимательской деятельности</w:t>
      </w:r>
    </w:p>
    <w:p>
      <w:pPr>
        <w:pStyle w:val="Normal"/>
        <w:spacing w:lineRule="auto" w:line="240"/>
        <w:jc w:val="center"/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eastAsia="Times New Roman" w:cs="Times New Roman" w:ascii="Liberation Serif" w:hAnsi="Liberation Serif"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/>
        <w:jc w:val="both"/>
        <w:outlineLvl w:val="1"/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eastAsia="Times New Roman" w:cs="Times New Roman" w:ascii="Liberation Serif" w:hAnsi="Liberation Serif"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/>
        <w:jc w:val="both"/>
        <w:outlineLvl w:val="1"/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eastAsia="Times New Roman" w:cs="Times New Roman" w:ascii="Liberation Serif" w:hAnsi="Liberation Serif"/>
          <w:iCs/>
          <w:sz w:val="28"/>
          <w:szCs w:val="28"/>
        </w:rPr>
        <w:t xml:space="preserve">  </w:t>
      </w:r>
      <w:r>
        <w:rPr>
          <w:rFonts w:eastAsia="Times New Roman" w:cs="Times New Roman" w:ascii="Liberation Serif" w:hAnsi="Liberation Serif"/>
          <w:iCs/>
          <w:sz w:val="28"/>
          <w:szCs w:val="28"/>
        </w:rPr>
        <w:t>1) техническое обслуживание, ремонт и техническое диагностирование внутридомового и внутриквартирного газового оборудования;</w:t>
      </w:r>
    </w:p>
    <w:p>
      <w:pPr>
        <w:pStyle w:val="Normal"/>
        <w:numPr>
          <w:ilvl w:val="0"/>
          <w:numId w:val="0"/>
        </w:numPr>
        <w:spacing w:lineRule="auto" w:line="240"/>
        <w:jc w:val="both"/>
        <w:outlineLvl w:val="1"/>
        <w:rPr>
          <w:rFonts w:ascii="Liberation Serif" w:hAnsi="Liberation Serif" w:eastAsia="Times New Roman" w:cs="Times New Roman"/>
          <w:iCs/>
          <w:sz w:val="28"/>
          <w:szCs w:val="28"/>
        </w:rPr>
      </w:pPr>
      <w:r>
        <w:rPr>
          <w:rFonts w:eastAsia="Times New Roman" w:cs="Times New Roman" w:ascii="Liberation Serif" w:hAnsi="Liberation Serif"/>
          <w:iCs/>
          <w:sz w:val="28"/>
          <w:szCs w:val="28"/>
        </w:rPr>
        <w:t xml:space="preserve">         </w:t>
      </w:r>
      <w:r>
        <w:rPr>
          <w:rFonts w:eastAsia="Times New Roman" w:cs="Times New Roman" w:ascii="Liberation Serif" w:hAnsi="Liberation Serif"/>
          <w:iCs/>
          <w:sz w:val="28"/>
          <w:szCs w:val="28"/>
        </w:rPr>
        <w:t>2)  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Liberation Serif" w:hAnsi="Liberation Serif"/>
          <w:i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5103"/>
        <w:jc w:val="both"/>
        <w:rPr>
          <w:rFonts w:ascii="Liberation Serif" w:hAnsi="Liberation Serif" w:eastAsia="Times New Roman" w:cs="Times New Roman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ConsPlusNormal"/>
        <w:spacing w:lineRule="auto" w:line="240"/>
        <w:ind w:hang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 w:cs="Times New Roman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</w:r>
    </w:p>
    <w:p>
      <w:pPr>
        <w:pStyle w:val="Normal"/>
        <w:widowControl/>
        <w:spacing w:lineRule="auto" w:line="240"/>
        <w:ind w:left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sectPr>
      <w:footerReference w:type="default" r:id="rId23"/>
      <w:footerReference w:type="first" r:id="rId24"/>
      <w:type w:val="nextPage"/>
      <w:pgSz w:w="11906" w:h="16838"/>
      <w:pgMar w:left="567" w:right="851" w:gutter="0" w:header="0" w:top="567" w:footer="0" w:bottom="1701"/>
      <w:pgNumType w:start="1" w:fmt="decimal"/>
      <w:formProt w:val="false"/>
      <w:textDirection w:val="lrTb"/>
      <w:docGrid w:type="default" w:linePitch="272" w:charSpace="147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pStyle w:val="Heading5"/>
      <w:numFmt w:val="decimal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keepNext w:val="true"/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numPr>
        <w:ilvl w:val="4"/>
        <w:numId w:val="1"/>
      </w:numPr>
      <w:ind w:left="1418"/>
      <w:outlineLvl w:val="4"/>
    </w:pPr>
    <w:rPr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numPr>
        <w:ilvl w:val="5"/>
        <w:numId w:val="1"/>
      </w:numPr>
      <w:ind w:left="1418"/>
      <w:outlineLvl w:val="5"/>
    </w:pPr>
    <w:rPr>
      <w:i/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ind w:hanging="1418" w:left="1418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ind w:hanging="1418" w:left="1418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1418" w:left="1418"/>
      <w:jc w:val="both"/>
      <w:outlineLvl w:val="8"/>
    </w:pPr>
    <w:rPr>
      <w:i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Pagenumber">
    <w:name w:val="page number"/>
    <w:basedOn w:val="DefaultParagraphFont"/>
    <w:qFormat/>
    <w:rPr/>
  </w:style>
  <w:style w:type="character" w:styleId="Style5" w:customStyle="1">
    <w:name w:val="Маркеры списка"/>
    <w:qFormat/>
    <w:rPr>
      <w:rFonts w:ascii="OpenSymbol" w:hAnsi="OpenSymbol" w:eastAsia="OpenSymbol" w:cs="OpenSymbol"/>
    </w:rPr>
  </w:style>
  <w:style w:type="character" w:styleId="Style6" w:customStyle="1">
    <w:name w:val="Текст выноски Знак"/>
    <w:basedOn w:val="DefaultParagraphFont"/>
    <w:link w:val="BalloonText"/>
    <w:uiPriority w:val="99"/>
    <w:semiHidden/>
    <w:qFormat/>
    <w:rsid w:val="00c064ac"/>
    <w:rPr>
      <w:rFonts w:ascii="Segoe UI" w:hAnsi="Segoe UI" w:eastAsia="Times New Roman" w:cs="Segoe UI"/>
      <w:sz w:val="18"/>
      <w:szCs w:val="18"/>
      <w:lang w:bidi="ar-SA"/>
    </w:rPr>
  </w:style>
  <w:style w:type="character" w:styleId="Hyperlink">
    <w:name w:val="Hyperlink"/>
    <w:rPr>
      <w:color w:val="000080"/>
      <w:u w:val="single"/>
    </w:rPr>
  </w:style>
  <w:style w:type="character" w:styleId="Style7">
    <w:name w:val="Символ нумерации"/>
    <w:qFormat/>
    <w:rPr/>
  </w:style>
  <w:style w:type="character" w:styleId="Strong">
    <w:name w:val="Strong"/>
    <w:qFormat/>
    <w:rPr>
      <w:b/>
      <w:bCs/>
    </w:rPr>
  </w:style>
  <w:style w:type="character" w:styleId="Style8">
    <w:name w:val="Маркеры"/>
    <w:qFormat/>
    <w:rPr>
      <w:rFonts w:ascii="OpenSymbol" w:hAnsi="OpenSymbol" w:eastAsia="OpenSymbol" w:cs="OpenSymbol"/>
    </w:rPr>
  </w:style>
  <w:style w:type="character" w:styleId="FootnoteCharacters">
    <w:name w:val="Footnote Characters"/>
    <w:qFormat/>
    <w:rPr>
      <w:rFonts w:ascii="Calibri" w:hAnsi="Calibri" w:eastAsia="Calibri" w:cs="Calibri"/>
      <w:vertAlign w:val="superscript"/>
      <w:lang w:val="ru-RU" w:bidi="ar-SA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uppressLineNumbers/>
      <w:spacing w:lineRule="atLeast" w:line="0"/>
      <w:ind w:hanging="0"/>
      <w:jc w:val="center"/>
    </w:pPr>
    <w:rPr>
      <w:rFonts w:ascii="Liberation Serif" w:hAnsi="Liberation Serif"/>
      <w:sz w:val="26"/>
      <w:szCs w:val="2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uiPriority w:val="10"/>
    <w:qFormat/>
    <w:pPr>
      <w:jc w:val="center"/>
    </w:pPr>
    <w:rPr>
      <w:sz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/>
    <w:rPr>
      <w:sz w:val="28"/>
    </w:rPr>
  </w:style>
  <w:style w:type="paragraph" w:styleId="BodyTextIndent">
    <w:name w:val="Body Text Indent"/>
    <w:basedOn w:val="Normal"/>
    <w:pPr>
      <w:ind w:hanging="1418" w:left="1418"/>
      <w:jc w:val="both"/>
    </w:pPr>
    <w:rPr>
      <w:sz w:val="28"/>
    </w:rPr>
  </w:style>
  <w:style w:type="paragraph" w:styleId="BodyTextIndent2">
    <w:name w:val="Body Text Indent 2"/>
    <w:basedOn w:val="Normal"/>
    <w:qFormat/>
    <w:pPr>
      <w:ind w:hanging="1418" w:left="1418"/>
    </w:pPr>
    <w:rPr>
      <w:i/>
      <w:sz w:val="28"/>
    </w:rPr>
  </w:style>
  <w:style w:type="paragraph" w:styleId="BodyText3">
    <w:name w:val="Body Text 3"/>
    <w:basedOn w:val="Normal"/>
    <w:qFormat/>
    <w:pPr>
      <w:jc w:val="both"/>
    </w:pPr>
    <w:rPr>
      <w:i/>
      <w:sz w:val="28"/>
    </w:rPr>
  </w:style>
  <w:style w:type="paragraph" w:styleId="DocumentMap">
    <w:name w:val="Document Map"/>
    <w:basedOn w:val="Normal"/>
    <w:qFormat/>
    <w:pPr/>
    <w:rPr>
      <w:rFonts w:ascii="Tahoma" w:hAnsi="Tahoma" w:cs="Tahoma"/>
    </w:rPr>
  </w:style>
  <w:style w:type="paragraph" w:styleId="Style11">
    <w:name w:val="Колонтитул"/>
    <w:basedOn w:val="Normal"/>
    <w:qFormat/>
    <w:pPr/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12" w:customStyle="1">
    <w:name w:val="Содержимое врезки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3" w:customStyle="1">
    <w:name w:val="Содержимое таблицы"/>
    <w:basedOn w:val="Normal"/>
    <w:qFormat/>
    <w:pPr>
      <w:suppressLineNumbers/>
    </w:pPr>
    <w:rPr/>
  </w:style>
  <w:style w:type="paragraph" w:styleId="ConsPlusNormal" w:customStyle="1">
    <w:name w:val="ConsPlusNormal"/>
    <w:qFormat/>
    <w:rsid w:val="001f1ef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6"/>
    <w:uiPriority w:val="99"/>
    <w:semiHidden/>
    <w:unhideWhenUsed/>
    <w:qFormat/>
    <w:rsid w:val="00c064ac"/>
    <w:pPr/>
    <w:rPr>
      <w:rFonts w:ascii="Segoe UI" w:hAnsi="Segoe UI" w:cs="Segoe UI"/>
      <w:sz w:val="18"/>
      <w:szCs w:val="18"/>
    </w:rPr>
  </w:style>
  <w:style w:type="paragraph" w:styleId="Style14">
    <w:name w:val="Заголовок таблицы"/>
    <w:basedOn w:val="Style13"/>
    <w:qFormat/>
    <w:pPr>
      <w:suppressLineNumbers/>
      <w:jc w:val="center"/>
    </w:pPr>
    <w:rPr>
      <w:b/>
      <w:bCs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0" w:cs="Arial"/>
      <w:b/>
      <w:bCs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rFonts w:eastAsia="Times New Roman"/>
      <w:lang w:val="en-US"/>
    </w:rPr>
  </w:style>
  <w:style w:type="paragraph" w:styleId="HTMLPreformatted">
    <w:name w:val="HTML Preformatted"/>
    <w:basedOn w:val="Normal"/>
    <w:qFormat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S1">
    <w:name w:val="s_1"/>
    <w:basedOn w:val="Normal"/>
    <w:qFormat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umavsp.ru/" TargetMode="External"/><Relationship Id="rId4" Type="http://schemas.openxmlformats.org/officeDocument/2006/relationships/hyperlink" Target="http://vostochnoesp.ru/" TargetMode="Externa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6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7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8" Type="http://schemas.openxmlformats.org/officeDocument/2006/relationships/hyperlink" Target="consultantplus://offline/ref=EA36DA1D770AEE52B7C53CF9E3CD48FF37039AE9F059F305C6B97CE37149CBA8D3C8C8A3300355F2B4382F0C08FC33B8E8316EBFAD79p7rEF" TargetMode="External"/><Relationship Id="rId9" Type="http://schemas.openxmlformats.org/officeDocument/2006/relationships/hyperlink" Target="consultantplus://offline/ref=EA36DA1D770AEE52B7C53CF9E3CD48FF37039AE9F059F305C6B97CE37149CBA8D3C8C8AB300059FCE9623F0841A93DA6EA2D71BFB3797F14p5rFF" TargetMode="External"/><Relationship Id="rId10" Type="http://schemas.openxmlformats.org/officeDocument/2006/relationships/hyperlink" Target="consultantplus://offline/ref=EA36DA1D770AEE52B7C53CF9E3CD48FF37039AE9F059F305C6B97CE37149CBA8D3C8C8AF320355F2B4382F0C08FC33B8E8316EBFAD79p7rEF" TargetMode="External"/><Relationship Id="rId11" Type="http://schemas.openxmlformats.org/officeDocument/2006/relationships/hyperlink" Target="consultantplus://offline/ref=EA36DA1D770AEE52B7C53CF9E3CD48FF37039AE9F059F305C6B97CE37149CBA8D3C8C8AF360655F2B4382F0C08FC33B8E8316EBFAD79p7rEF" TargetMode="External"/><Relationship Id="rId12" Type="http://schemas.openxmlformats.org/officeDocument/2006/relationships/hyperlink" Target="consultantplus://offline/ref=EA36DA1D770AEE52B7C53CF9E3CD48FF37039AE9F059F305C6B97CE37149CBA8D3C8C8AD370455F2B4382F0C08FC33B8E8316EBFAD79p7rEF" TargetMode="External"/><Relationship Id="rId13" Type="http://schemas.openxmlformats.org/officeDocument/2006/relationships/hyperlink" Target="consultantplus://offline/ref=EA36DA1D770AEE52B7C53CF9E3CD48FF37039AE9F059F305C6B97CE37149CBA8D3C8C8A237035EF2B4382F0C08FC33B8E8316EBFAD79p7rEF" TargetMode="External"/><Relationship Id="rId14" Type="http://schemas.openxmlformats.org/officeDocument/2006/relationships/hyperlink" Target="consultantplus://offline/ref=EA36DA1D770AEE52B7C53CF9E3CD48FF37039AE9F059F305C6B97CE37149CBA8D3C8C8A830015DF2B4382F0C08FC33B8E8316EBFAD79p7rEF" TargetMode="External"/><Relationship Id="rId15" Type="http://schemas.openxmlformats.org/officeDocument/2006/relationships/hyperlink" Target="consultantplus://offline/ref=EA36DA1D770AEE52B7C53CF9E3CD48FF37039AE9F059F305C6B97CE37149CBA8D3C8C8A830015FF2B4382F0C08FC33B8E8316EBFAD79p7rEF" TargetMode="External"/><Relationship Id="rId16" Type="http://schemas.openxmlformats.org/officeDocument/2006/relationships/hyperlink" Target="consultantplus://offline/ref=EA36DA1D770AEE52B7C53CF9E3CD48FF37039AE9F059F305C6B97CE37149CBA8D3C8C8A830025BF2B4382F0C08FC33B8E8316EBFAD79p7rEF" TargetMode="External"/><Relationship Id="rId17" Type="http://schemas.openxmlformats.org/officeDocument/2006/relationships/hyperlink" Target="consultantplus://offline/ref=EA36DA1D770AEE52B7C53CF9E3CD48FF37039AE9F059F305C6B97CE37149CBA8D3C8C8AD34075FF2B4382F0C08FC33B8E8316EBFAD79p7rEF" TargetMode="External"/><Relationship Id="rId18" Type="http://schemas.openxmlformats.org/officeDocument/2006/relationships/hyperlink" Target="consultantplus://offline/ref=EA36DA1D770AEE52B7C53CF9E3CD48FF37039AE9F059F305C6B97CE37149CBA8D3C8C8AD340755F2B4382F0C08FC33B8E8316EBFAD79p7rEF" TargetMode="External"/><Relationship Id="rId19" Type="http://schemas.openxmlformats.org/officeDocument/2006/relationships/hyperlink" Target="consultantplus://offline/ref=EA36DA1D770AEE52B7C53CF9E3CD48FF37039AE9F059F305C6B97CE37149CBA8D3C8C8AB300459FEE9623F0841A93DA6EA2D71BFB3797F14p5rFF" TargetMode="Externa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oter" Target="footer3.xml"/><Relationship Id="rId23" Type="http://schemas.openxmlformats.org/officeDocument/2006/relationships/footer" Target="footer4.xml"/><Relationship Id="rId24" Type="http://schemas.openxmlformats.org/officeDocument/2006/relationships/footer" Target="footer5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Application>LibreOffice/24.2.2.2$Windows_X86_64 LibreOffice_project/d56cc158d8a96260b836f100ef4b4ef25d6f1a01</Application>
  <AppVersion>15.0000</AppVersion>
  <Pages>43</Pages>
  <Words>10062</Words>
  <Characters>77120</Characters>
  <CharactersWithSpaces>88167</CharactersWithSpaces>
  <Paragraphs>520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2016-02-09T10:15:00Z</dcterms:created>
  <dc:creator>11111</dc:creator>
  <dc:description/>
  <dc:language>ru-RU</dc:language>
  <cp:lastModifiedBy/>
  <cp:lastPrinted>2025-03-20T09:32:40Z</cp:lastPrinted>
  <dcterms:modified xsi:type="dcterms:W3CDTF">2025-03-28T09:48:40Z</dcterms:modified>
  <cp:revision>33</cp:revision>
  <dc:subject/>
  <dc:title>РОССИЙСКАЯ 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